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92B" w:rsidRPr="0096592B" w:rsidRDefault="0096592B" w:rsidP="0096592B">
      <w:pPr>
        <w:widowControl/>
        <w:spacing w:line="600" w:lineRule="atLeast"/>
        <w:jc w:val="center"/>
        <w:outlineLvl w:val="1"/>
        <w:rPr>
          <w:rFonts w:ascii="宋体" w:eastAsia="宋体" w:hAnsi="宋体" w:cs="宋体"/>
          <w:color w:val="000000"/>
          <w:kern w:val="0"/>
          <w:sz w:val="36"/>
          <w:szCs w:val="36"/>
        </w:rPr>
      </w:pPr>
      <w:r w:rsidRPr="0096592B">
        <w:rPr>
          <w:rFonts w:ascii="宋体" w:eastAsia="宋体" w:hAnsi="宋体" w:cs="宋体" w:hint="eastAsia"/>
          <w:color w:val="000000"/>
          <w:kern w:val="0"/>
          <w:sz w:val="36"/>
          <w:szCs w:val="36"/>
        </w:rPr>
        <w:t>关于开展创新平台建设与共享专项项目中期检查的通知</w:t>
      </w:r>
    </w:p>
    <w:p w:rsidR="0096592B" w:rsidRPr="0096592B" w:rsidRDefault="0096592B" w:rsidP="0096592B">
      <w:pPr>
        <w:widowControl/>
        <w:spacing w:before="195" w:after="195" w:line="360" w:lineRule="atLeast"/>
        <w:jc w:val="center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>穗科创字〔2016〕39号</w:t>
      </w:r>
    </w:p>
    <w:p w:rsidR="0096592B" w:rsidRPr="0096592B" w:rsidRDefault="0096592B" w:rsidP="0096592B">
      <w:pPr>
        <w:widowControl/>
        <w:spacing w:before="195" w:after="195"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>各有关单位：</w:t>
      </w:r>
    </w:p>
    <w:p w:rsidR="0096592B" w:rsidRPr="0096592B" w:rsidRDefault="0096592B" w:rsidP="0096592B">
      <w:pPr>
        <w:widowControl/>
        <w:spacing w:before="195" w:after="195"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根据《广州市科技计划项目管理办法》(穗科创〔2015〕6号)、《广州市科技计划项目经费管理办法》(穗科创〔2015〕7号)的相关规定，我委决定对2015年立项的创新平台建设与共享专项项目实施中期检查，中期检查结论将作为2016年续拨项目资助经费的依据。具体事项通知如下：</w:t>
      </w:r>
    </w:p>
    <w:p w:rsidR="0096592B" w:rsidRPr="0096592B" w:rsidRDefault="0096592B" w:rsidP="0096592B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</w:t>
      </w:r>
      <w:r w:rsidRPr="0096592B">
        <w:rPr>
          <w:rFonts w:ascii="宋体" w:eastAsia="宋体" w:hAnsi="宋体" w:cs="宋体" w:hint="eastAsia"/>
          <w:b/>
          <w:bCs/>
          <w:color w:val="333333"/>
          <w:kern w:val="0"/>
        </w:rPr>
        <w:t>一、检查范围</w:t>
      </w:r>
    </w:p>
    <w:p w:rsidR="0096592B" w:rsidRPr="0096592B" w:rsidRDefault="0096592B" w:rsidP="0096592B">
      <w:pPr>
        <w:widowControl/>
        <w:spacing w:before="195" w:after="195"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2015年立项的创新平台建设与共享专项项目(清单见附件)。项目检查内容时限为实施开始日至2016年2月29日。</w:t>
      </w:r>
    </w:p>
    <w:p w:rsidR="0096592B" w:rsidRPr="0096592B" w:rsidRDefault="0096592B" w:rsidP="0096592B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</w:t>
      </w:r>
      <w:r w:rsidRPr="0096592B">
        <w:rPr>
          <w:rFonts w:ascii="宋体" w:eastAsia="宋体" w:hAnsi="宋体" w:cs="宋体" w:hint="eastAsia"/>
          <w:b/>
          <w:bCs/>
          <w:color w:val="333333"/>
          <w:kern w:val="0"/>
        </w:rPr>
        <w:t>二、检查内容</w:t>
      </w:r>
    </w:p>
    <w:p w:rsidR="0096592B" w:rsidRPr="0096592B" w:rsidRDefault="0096592B" w:rsidP="0096592B">
      <w:pPr>
        <w:widowControl/>
        <w:spacing w:before="195" w:after="195"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以科技计划项目合同书为依据，主要检查项目合同计划进度执行情况，项目合同规定的技术、知识产权和经济指标完成情况，项目经费到位与使用情况。</w:t>
      </w:r>
    </w:p>
    <w:p w:rsidR="0096592B" w:rsidRPr="0096592B" w:rsidRDefault="0096592B" w:rsidP="0096592B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</w:t>
      </w:r>
      <w:r w:rsidRPr="0096592B">
        <w:rPr>
          <w:rFonts w:ascii="宋体" w:eastAsia="宋体" w:hAnsi="宋体" w:cs="宋体" w:hint="eastAsia"/>
          <w:b/>
          <w:bCs/>
          <w:color w:val="333333"/>
          <w:kern w:val="0"/>
        </w:rPr>
        <w:t>三、检查方式</w:t>
      </w:r>
    </w:p>
    <w:p w:rsidR="0096592B" w:rsidRPr="0096592B" w:rsidRDefault="0096592B" w:rsidP="0096592B">
      <w:pPr>
        <w:widowControl/>
        <w:spacing w:before="195" w:after="195"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中期检查采用全面自查和部分抽查。</w:t>
      </w:r>
    </w:p>
    <w:p w:rsidR="0096592B" w:rsidRPr="0096592B" w:rsidRDefault="0096592B" w:rsidP="0096592B">
      <w:pPr>
        <w:widowControl/>
        <w:spacing w:before="195" w:after="195"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(一)自查。项目承担单位填报《项目中期检查情况情况报告表》(格式见附件2，需提供必要的证明材料)，并自行聘请项目所在研究领域副高级以上职称技术专家2名，中级以上职称财务专家1名，对报告出具检查意见，经项目组织单位审查并加盖公章后报我委受理点。</w:t>
      </w:r>
    </w:p>
    <w:p w:rsidR="0096592B" w:rsidRPr="0096592B" w:rsidRDefault="0096592B" w:rsidP="0096592B">
      <w:pPr>
        <w:widowControl/>
        <w:spacing w:before="195" w:after="195"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(二)抽查。在自查的基础上，我委组织专家对抽取的项目进行现场检查。</w:t>
      </w:r>
    </w:p>
    <w:p w:rsidR="0096592B" w:rsidRPr="0096592B" w:rsidRDefault="0096592B" w:rsidP="0096592B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</w:t>
      </w:r>
      <w:r w:rsidRPr="0096592B">
        <w:rPr>
          <w:rFonts w:ascii="宋体" w:eastAsia="宋体" w:hAnsi="宋体" w:cs="宋体" w:hint="eastAsia"/>
          <w:b/>
          <w:bCs/>
          <w:color w:val="333333"/>
          <w:kern w:val="0"/>
        </w:rPr>
        <w:t>四、检查结论</w:t>
      </w:r>
    </w:p>
    <w:p w:rsidR="0096592B" w:rsidRPr="0096592B" w:rsidRDefault="0096592B" w:rsidP="0096592B">
      <w:pPr>
        <w:widowControl/>
        <w:spacing w:before="195" w:after="195"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中期检查结果分为“合格”与“不合格待整改”两种。</w:t>
      </w:r>
    </w:p>
    <w:p w:rsidR="0096592B" w:rsidRPr="0096592B" w:rsidRDefault="0096592B" w:rsidP="0096592B">
      <w:pPr>
        <w:widowControl/>
        <w:spacing w:before="195" w:after="195"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(一)项目计划进度执行情况。基本完成该期合同进度规定的目标任务为“合格”，未完成为“不合格待整改”。</w:t>
      </w:r>
    </w:p>
    <w:p w:rsidR="0096592B" w:rsidRPr="0096592B" w:rsidRDefault="0096592B" w:rsidP="0096592B">
      <w:pPr>
        <w:widowControl/>
        <w:spacing w:before="195" w:after="195"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(二)项目经费到位与使用情况。按合同进度要求的该期市财政资金及自筹资金基本到位;项目资金专账核算;按合同书预算使用支出;不存在滞留、挤占、截留、挪用等情况者为“合格”。前述4项中有1项未达到合格标准者则为“不合格待整改”。</w:t>
      </w:r>
    </w:p>
    <w:p w:rsidR="0096592B" w:rsidRPr="0096592B" w:rsidRDefault="0096592B" w:rsidP="0096592B">
      <w:pPr>
        <w:widowControl/>
        <w:spacing w:before="195" w:after="195"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lastRenderedPageBreak/>
        <w:t xml:space="preserve">　　如以上两项均为“合格”，项目中期检查结论为“合格”。</w:t>
      </w:r>
    </w:p>
    <w:p w:rsidR="0096592B" w:rsidRPr="0096592B" w:rsidRDefault="0096592B" w:rsidP="0096592B">
      <w:pPr>
        <w:widowControl/>
        <w:spacing w:before="195" w:after="195"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如以上两项中有一项为“不合格待整改”，项目中期检查结论为“不合格待整改”。</w:t>
      </w:r>
    </w:p>
    <w:p w:rsidR="0096592B" w:rsidRPr="0096592B" w:rsidRDefault="0096592B" w:rsidP="0096592B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</w:t>
      </w:r>
      <w:r w:rsidRPr="0096592B">
        <w:rPr>
          <w:rFonts w:ascii="宋体" w:eastAsia="宋体" w:hAnsi="宋体" w:cs="宋体" w:hint="eastAsia"/>
          <w:b/>
          <w:bCs/>
          <w:color w:val="333333"/>
          <w:kern w:val="0"/>
        </w:rPr>
        <w:t>五、检查要求</w:t>
      </w:r>
    </w:p>
    <w:p w:rsidR="0096592B" w:rsidRPr="0096592B" w:rsidRDefault="0096592B" w:rsidP="0096592B">
      <w:pPr>
        <w:widowControl/>
        <w:spacing w:before="195" w:after="195"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(一)项目负责人应认真做好项目自查工作，如实填报项目进展情况和经费使用情况。</w:t>
      </w:r>
    </w:p>
    <w:p w:rsidR="0096592B" w:rsidRPr="0096592B" w:rsidRDefault="0096592B" w:rsidP="0096592B">
      <w:pPr>
        <w:widowControl/>
        <w:spacing w:before="195" w:after="195"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(二)项目承担单位应督促指导项目负责人做好自查工作，并对项目进展情况给予真实、客观的评价，评价应明确项目进展的结论(“合格”、“不合格待整改”两个层次)。</w:t>
      </w:r>
    </w:p>
    <w:p w:rsidR="0096592B" w:rsidRPr="0096592B" w:rsidRDefault="0096592B" w:rsidP="0096592B">
      <w:pPr>
        <w:widowControl/>
        <w:spacing w:before="195" w:after="195"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(三)项目组织单位加具意见后集中报送市科技创新委受理点。</w:t>
      </w:r>
    </w:p>
    <w:p w:rsidR="0096592B" w:rsidRPr="0096592B" w:rsidRDefault="0096592B" w:rsidP="0096592B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</w:t>
      </w:r>
      <w:r w:rsidRPr="0096592B">
        <w:rPr>
          <w:rFonts w:ascii="宋体" w:eastAsia="宋体" w:hAnsi="宋体" w:cs="宋体" w:hint="eastAsia"/>
          <w:b/>
          <w:bCs/>
          <w:color w:val="333333"/>
          <w:kern w:val="0"/>
        </w:rPr>
        <w:t>六、检查结果公开</w:t>
      </w:r>
    </w:p>
    <w:p w:rsidR="0096592B" w:rsidRPr="0096592B" w:rsidRDefault="0096592B" w:rsidP="0096592B">
      <w:pPr>
        <w:widowControl/>
        <w:spacing w:before="195" w:after="195"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根据《广州市科技计划项目管理办法》(穗科创〔2015〕6号)，中期检查结果将在广州市科技创新委员会网站上公开，内容包括中期检查结论、项目中期报告、专家名单、专家意见等。</w:t>
      </w:r>
    </w:p>
    <w:p w:rsidR="0096592B" w:rsidRPr="0096592B" w:rsidRDefault="0096592B" w:rsidP="0096592B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</w:t>
      </w:r>
      <w:r w:rsidRPr="0096592B">
        <w:rPr>
          <w:rFonts w:ascii="宋体" w:eastAsia="宋体" w:hAnsi="宋体" w:cs="宋体" w:hint="eastAsia"/>
          <w:b/>
          <w:bCs/>
          <w:color w:val="333333"/>
          <w:kern w:val="0"/>
        </w:rPr>
        <w:t>七、报送时间和联系人</w:t>
      </w:r>
    </w:p>
    <w:p w:rsidR="0096592B" w:rsidRPr="0096592B" w:rsidRDefault="0096592B" w:rsidP="0096592B">
      <w:pPr>
        <w:widowControl/>
        <w:spacing w:before="195" w:after="195"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集中报送时间：项目中期执行情况报告纸质版(A4双面，一式二份)请于3月31日前集中报送至我委受理点。电子版发送至邮箱liuman_amanda@163.com(邮件主题为2015年+单位简称+专项简称+项目简称中期报告)。</w:t>
      </w:r>
    </w:p>
    <w:p w:rsidR="0096592B" w:rsidRPr="0096592B" w:rsidRDefault="0096592B" w:rsidP="0096592B">
      <w:pPr>
        <w:widowControl/>
        <w:spacing w:before="195" w:after="195"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受理点地址: 广州市科技项目评审中心(越秀区连新路47号一楼)。</w:t>
      </w:r>
    </w:p>
    <w:p w:rsidR="0096592B" w:rsidRPr="0096592B" w:rsidRDefault="0096592B" w:rsidP="0096592B">
      <w:pPr>
        <w:widowControl/>
        <w:spacing w:before="195" w:after="195"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受理点联系人：张斌，联系电话：83322975</w:t>
      </w:r>
    </w:p>
    <w:p w:rsidR="0096592B" w:rsidRPr="0096592B" w:rsidRDefault="0096592B" w:rsidP="0096592B">
      <w:pPr>
        <w:widowControl/>
        <w:spacing w:before="195" w:after="195"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市科创委创新平台处联系人：刘蔓蔓，林爱华</w:t>
      </w:r>
    </w:p>
    <w:p w:rsidR="0096592B" w:rsidRPr="0096592B" w:rsidRDefault="0096592B" w:rsidP="0096592B">
      <w:pPr>
        <w:widowControl/>
        <w:spacing w:before="195" w:after="195"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联系电话：83124161，83124060。</w:t>
      </w:r>
    </w:p>
    <w:p w:rsidR="0096592B" w:rsidRPr="0096592B" w:rsidRDefault="0096592B" w:rsidP="0096592B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附件：1.</w:t>
      </w:r>
      <w:r>
        <w:rPr>
          <w:rFonts w:ascii="宋体" w:eastAsia="宋体" w:hAnsi="宋体" w:cs="宋体"/>
          <w:noProof/>
          <w:color w:val="333333"/>
          <w:kern w:val="0"/>
          <w:szCs w:val="21"/>
        </w:rPr>
        <w:drawing>
          <wp:inline distT="0" distB="0" distL="0" distR="0">
            <wp:extent cx="152400" cy="152400"/>
            <wp:effectExtent l="19050" t="0" r="0" b="0"/>
            <wp:docPr id="1" name="图片 1" descr="http://www.gzsi.gov.cn/statics/scripts/plugins/ueditor/dialogs/attachment/fileType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zsi.gov.cn/statics/scripts/plugins/ueditor/dialogs/attachment/fileTypeImages/icon_doc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7" w:tgtFrame="_blank" w:history="1">
        <w:r w:rsidRPr="0096592B">
          <w:rPr>
            <w:rFonts w:ascii="宋体" w:eastAsia="宋体" w:hAnsi="宋体" w:cs="宋体" w:hint="eastAsia"/>
            <w:color w:val="0088CC"/>
            <w:kern w:val="0"/>
          </w:rPr>
          <w:t>创新平台建设与共享专项中期检查项目清单.doc</w:t>
        </w:r>
      </w:hyperlink>
    </w:p>
    <w:p w:rsidR="0096592B" w:rsidRPr="0096592B" w:rsidRDefault="0096592B" w:rsidP="0096592B">
      <w:pPr>
        <w:widowControl/>
        <w:spacing w:line="360" w:lineRule="atLeast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　　　2.</w:t>
      </w:r>
      <w:r>
        <w:rPr>
          <w:rFonts w:ascii="宋体" w:eastAsia="宋体" w:hAnsi="宋体" w:cs="宋体"/>
          <w:noProof/>
          <w:color w:val="333333"/>
          <w:kern w:val="0"/>
          <w:szCs w:val="21"/>
        </w:rPr>
        <w:drawing>
          <wp:inline distT="0" distB="0" distL="0" distR="0">
            <wp:extent cx="152400" cy="152400"/>
            <wp:effectExtent l="19050" t="0" r="0" b="0"/>
            <wp:docPr id="2" name="图片 2" descr="http://www.gzsi.gov.cn/statics/scripts/plugins/ueditor/dialogs/attachment/fileType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gzsi.gov.cn/statics/scripts/plugins/ueditor/dialogs/attachment/fileTypeImages/icon_doc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8" w:tgtFrame="_blank" w:history="1">
        <w:r w:rsidRPr="0096592B">
          <w:rPr>
            <w:rFonts w:ascii="宋体" w:eastAsia="宋体" w:hAnsi="宋体" w:cs="宋体" w:hint="eastAsia"/>
            <w:color w:val="0088CC"/>
            <w:kern w:val="0"/>
          </w:rPr>
          <w:t>广州市科技计划项目中期检查情况报告表.doc</w:t>
        </w:r>
      </w:hyperlink>
    </w:p>
    <w:p w:rsidR="0096592B" w:rsidRPr="0096592B" w:rsidRDefault="0096592B" w:rsidP="0096592B">
      <w:pPr>
        <w:widowControl/>
        <w:spacing w:before="195" w:after="195" w:line="360" w:lineRule="atLeast"/>
        <w:jc w:val="righ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t xml:space="preserve">　　广州市科技创新委员会</w:t>
      </w:r>
      <w:r w:rsidRPr="0096592B">
        <w:rPr>
          <w:rFonts w:ascii="宋体" w:eastAsia="宋体" w:hAnsi="宋体" w:cs="宋体" w:hint="eastAsia"/>
          <w:color w:val="333333"/>
          <w:kern w:val="0"/>
          <w:szCs w:val="21"/>
        </w:rPr>
        <w:br/>
        <w:t xml:space="preserve">　　2016年3月14日</w:t>
      </w:r>
    </w:p>
    <w:p w:rsidR="00FF5345" w:rsidRPr="0096592B" w:rsidRDefault="00FF5345"/>
    <w:sectPr w:rsidR="00FF5345" w:rsidRPr="009659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345" w:rsidRDefault="00FF5345" w:rsidP="0096592B">
      <w:r>
        <w:separator/>
      </w:r>
    </w:p>
  </w:endnote>
  <w:endnote w:type="continuationSeparator" w:id="1">
    <w:p w:rsidR="00FF5345" w:rsidRDefault="00FF5345" w:rsidP="00965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345" w:rsidRDefault="00FF5345" w:rsidP="0096592B">
      <w:r>
        <w:separator/>
      </w:r>
    </w:p>
  </w:footnote>
  <w:footnote w:type="continuationSeparator" w:id="1">
    <w:p w:rsidR="00FF5345" w:rsidRDefault="00FF5345" w:rsidP="009659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592B"/>
    <w:rsid w:val="0096592B"/>
    <w:rsid w:val="00FF5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96592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59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59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59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592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96592B"/>
    <w:rPr>
      <w:rFonts w:ascii="宋体" w:eastAsia="宋体" w:hAnsi="宋体" w:cs="宋体"/>
      <w:b/>
      <w:bCs/>
      <w:kern w:val="0"/>
      <w:sz w:val="36"/>
      <w:szCs w:val="36"/>
    </w:rPr>
  </w:style>
  <w:style w:type="paragraph" w:styleId="a5">
    <w:name w:val="Normal (Web)"/>
    <w:basedOn w:val="a"/>
    <w:uiPriority w:val="99"/>
    <w:semiHidden/>
    <w:unhideWhenUsed/>
    <w:rsid w:val="009659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96592B"/>
    <w:rPr>
      <w:b/>
      <w:bCs/>
    </w:rPr>
  </w:style>
  <w:style w:type="character" w:styleId="a7">
    <w:name w:val="Hyperlink"/>
    <w:basedOn w:val="a0"/>
    <w:uiPriority w:val="99"/>
    <w:semiHidden/>
    <w:unhideWhenUsed/>
    <w:rsid w:val="009659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3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zsi.gov.cn/ueditorfile/1458026439282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gzsi.gov.cn/ueditorfile/145802642359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1309</Characters>
  <Application>Microsoft Office Word</Application>
  <DocSecurity>0</DocSecurity>
  <Lines>10</Lines>
  <Paragraphs>3</Paragraphs>
  <ScaleCrop>false</ScaleCrop>
  <Company>南方医科大学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许宏</dc:creator>
  <cp:keywords/>
  <dc:description/>
  <cp:lastModifiedBy>许宏</cp:lastModifiedBy>
  <cp:revision>3</cp:revision>
  <dcterms:created xsi:type="dcterms:W3CDTF">2016-03-21T00:43:00Z</dcterms:created>
  <dcterms:modified xsi:type="dcterms:W3CDTF">2016-03-21T00:43:00Z</dcterms:modified>
</cp:coreProperties>
</file>