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D66D3F" w:rsidRPr="00D66D3F">
        <w:trPr>
          <w:trHeight w:val="825"/>
          <w:tblCellSpacing w:w="0" w:type="dxa"/>
          <w:jc w:val="center"/>
        </w:trPr>
        <w:tc>
          <w:tcPr>
            <w:tcW w:w="0" w:type="auto"/>
            <w:vAlign w:val="center"/>
            <w:hideMark/>
          </w:tcPr>
          <w:p w:rsidR="00D66D3F" w:rsidRPr="00D66D3F" w:rsidRDefault="00D66D3F" w:rsidP="00D66D3F">
            <w:pPr>
              <w:widowControl/>
              <w:jc w:val="center"/>
              <w:rPr>
                <w:rFonts w:ascii="宋体" w:eastAsia="宋体" w:hAnsi="宋体" w:cs="宋体"/>
                <w:b/>
                <w:bCs/>
                <w:color w:val="FF0000"/>
                <w:kern w:val="0"/>
                <w:sz w:val="44"/>
                <w:szCs w:val="44"/>
              </w:rPr>
            </w:pPr>
            <w:r w:rsidRPr="00D66D3F">
              <w:rPr>
                <w:rFonts w:ascii="宋体" w:eastAsia="宋体" w:hAnsi="宋体" w:cs="宋体"/>
                <w:b/>
                <w:bCs/>
                <w:color w:val="FF0000"/>
                <w:kern w:val="0"/>
                <w:sz w:val="44"/>
                <w:szCs w:val="44"/>
              </w:rPr>
              <w:t xml:space="preserve">教 育 部 司 局 函 件 </w:t>
            </w:r>
          </w:p>
        </w:tc>
      </w:tr>
      <w:tr w:rsidR="00D66D3F" w:rsidRPr="00D66D3F">
        <w:trPr>
          <w:trHeight w:val="75"/>
          <w:tblCellSpacing w:w="0" w:type="dxa"/>
          <w:jc w:val="center"/>
        </w:trPr>
        <w:tc>
          <w:tcPr>
            <w:tcW w:w="0" w:type="auto"/>
            <w:shd w:val="clear" w:color="auto" w:fill="FF0000"/>
            <w:vAlign w:val="center"/>
            <w:hideMark/>
          </w:tcPr>
          <w:p w:rsidR="00D66D3F" w:rsidRPr="00D66D3F" w:rsidRDefault="00D66D3F" w:rsidP="00D66D3F">
            <w:pPr>
              <w:widowControl/>
              <w:jc w:val="left"/>
              <w:rPr>
                <w:rFonts w:ascii="宋体" w:eastAsia="宋体" w:hAnsi="宋体" w:cs="宋体"/>
                <w:kern w:val="0"/>
                <w:sz w:val="8"/>
                <w:szCs w:val="24"/>
              </w:rPr>
            </w:pPr>
          </w:p>
        </w:tc>
      </w:tr>
      <w:tr w:rsidR="00D66D3F" w:rsidRPr="00D66D3F">
        <w:trPr>
          <w:trHeight w:val="15"/>
          <w:tblCellSpacing w:w="0" w:type="dxa"/>
          <w:jc w:val="center"/>
        </w:trPr>
        <w:tc>
          <w:tcPr>
            <w:tcW w:w="0" w:type="auto"/>
            <w:vAlign w:val="center"/>
            <w:hideMark/>
          </w:tcPr>
          <w:p w:rsidR="00D66D3F" w:rsidRPr="00D66D3F" w:rsidRDefault="00D66D3F" w:rsidP="00D66D3F">
            <w:pPr>
              <w:widowControl/>
              <w:jc w:val="left"/>
              <w:rPr>
                <w:rFonts w:ascii="宋体" w:eastAsia="宋体" w:hAnsi="宋体" w:cs="宋体"/>
                <w:kern w:val="0"/>
                <w:sz w:val="2"/>
                <w:szCs w:val="24"/>
              </w:rPr>
            </w:pPr>
          </w:p>
        </w:tc>
      </w:tr>
      <w:tr w:rsidR="00D66D3F" w:rsidRPr="00D66D3F">
        <w:trPr>
          <w:trHeight w:val="15"/>
          <w:tblCellSpacing w:w="0" w:type="dxa"/>
          <w:jc w:val="center"/>
        </w:trPr>
        <w:tc>
          <w:tcPr>
            <w:tcW w:w="0" w:type="auto"/>
            <w:shd w:val="clear" w:color="auto" w:fill="FF0000"/>
            <w:vAlign w:val="center"/>
            <w:hideMark/>
          </w:tcPr>
          <w:p w:rsidR="00D66D3F" w:rsidRPr="00D66D3F" w:rsidRDefault="00D66D3F" w:rsidP="00D66D3F">
            <w:pPr>
              <w:widowControl/>
              <w:jc w:val="left"/>
              <w:rPr>
                <w:rFonts w:ascii="宋体" w:eastAsia="宋体" w:hAnsi="宋体" w:cs="宋体"/>
                <w:kern w:val="0"/>
                <w:sz w:val="2"/>
                <w:szCs w:val="24"/>
              </w:rPr>
            </w:pPr>
          </w:p>
        </w:tc>
      </w:tr>
    </w:tbl>
    <w:p w:rsidR="00D66D3F" w:rsidRPr="00D66D3F" w:rsidRDefault="00D66D3F" w:rsidP="00D66D3F">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D66D3F" w:rsidRPr="00D66D3F">
        <w:trPr>
          <w:tblCellSpacing w:w="0" w:type="dxa"/>
          <w:jc w:val="center"/>
        </w:trPr>
        <w:tc>
          <w:tcPr>
            <w:tcW w:w="5000" w:type="pct"/>
            <w:hideMark/>
          </w:tcPr>
          <w:p w:rsidR="00D66D3F" w:rsidRPr="00D66D3F" w:rsidRDefault="00D66D3F" w:rsidP="00D66D3F">
            <w:pPr>
              <w:widowControl/>
              <w:jc w:val="center"/>
              <w:rPr>
                <w:rFonts w:ascii="宋体" w:eastAsia="宋体" w:hAnsi="宋体" w:cs="宋体"/>
                <w:kern w:val="0"/>
                <w:sz w:val="24"/>
                <w:szCs w:val="24"/>
              </w:rPr>
            </w:pPr>
          </w:p>
          <w:p w:rsidR="00D66D3F" w:rsidRPr="00D66D3F" w:rsidRDefault="00D66D3F" w:rsidP="00D66D3F">
            <w:pPr>
              <w:widowControl/>
              <w:jc w:val="right"/>
              <w:rPr>
                <w:rFonts w:ascii="宋体" w:eastAsia="宋体" w:hAnsi="宋体" w:cs="宋体"/>
                <w:kern w:val="0"/>
                <w:sz w:val="24"/>
                <w:szCs w:val="24"/>
              </w:rPr>
            </w:pPr>
          </w:p>
          <w:p w:rsidR="00D66D3F" w:rsidRPr="00D66D3F" w:rsidRDefault="00D66D3F" w:rsidP="00D66D3F">
            <w:pPr>
              <w:widowControl/>
              <w:jc w:val="center"/>
              <w:rPr>
                <w:rFonts w:ascii="宋体" w:eastAsia="宋体" w:hAnsi="宋体" w:cs="宋体"/>
                <w:kern w:val="0"/>
                <w:sz w:val="24"/>
                <w:szCs w:val="24"/>
              </w:rPr>
            </w:pPr>
          </w:p>
          <w:tbl>
            <w:tblPr>
              <w:tblW w:w="5000" w:type="pct"/>
              <w:jc w:val="center"/>
              <w:tblCellSpacing w:w="0" w:type="dxa"/>
              <w:tblCellMar>
                <w:left w:w="0" w:type="dxa"/>
                <w:right w:w="0" w:type="dxa"/>
              </w:tblCellMar>
              <w:tblLook w:val="04A0"/>
            </w:tblPr>
            <w:tblGrid>
              <w:gridCol w:w="9750"/>
            </w:tblGrid>
            <w:tr w:rsidR="00D66D3F" w:rsidRPr="00D66D3F">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D66D3F" w:rsidRPr="00D66D3F">
                    <w:trPr>
                      <w:tblCellSpacing w:w="0" w:type="dxa"/>
                      <w:jc w:val="center"/>
                    </w:trPr>
                    <w:tc>
                      <w:tcPr>
                        <w:tcW w:w="0" w:type="auto"/>
                        <w:vAlign w:val="center"/>
                        <w:hideMark/>
                      </w:tcPr>
                      <w:p w:rsidR="00D66D3F" w:rsidRPr="00D66D3F" w:rsidRDefault="00D66D3F" w:rsidP="00D66D3F">
                        <w:pPr>
                          <w:widowControl/>
                          <w:spacing w:before="100" w:beforeAutospacing="1" w:after="100" w:afterAutospacing="1"/>
                          <w:jc w:val="center"/>
                          <w:outlineLvl w:val="2"/>
                          <w:rPr>
                            <w:rFonts w:ascii="宋体" w:eastAsia="宋体" w:hAnsi="宋体" w:cs="宋体"/>
                            <w:b/>
                            <w:bCs/>
                            <w:color w:val="000000"/>
                            <w:kern w:val="0"/>
                            <w:sz w:val="30"/>
                            <w:szCs w:val="30"/>
                          </w:rPr>
                        </w:pPr>
                        <w:r w:rsidRPr="00D66D3F">
                          <w:rPr>
                            <w:rFonts w:ascii="宋体" w:eastAsia="宋体" w:hAnsi="宋体" w:cs="宋体"/>
                            <w:b/>
                            <w:bCs/>
                            <w:color w:val="000000"/>
                            <w:kern w:val="0"/>
                            <w:sz w:val="30"/>
                            <w:szCs w:val="30"/>
                          </w:rPr>
                          <w:t>第七届高等学校科学研究优秀成果奖</w:t>
                        </w:r>
                        <w:r w:rsidRPr="00D66D3F">
                          <w:rPr>
                            <w:rFonts w:ascii="宋体" w:eastAsia="宋体" w:hAnsi="宋体" w:cs="宋体"/>
                            <w:b/>
                            <w:bCs/>
                            <w:color w:val="000000"/>
                            <w:kern w:val="0"/>
                            <w:sz w:val="30"/>
                            <w:szCs w:val="30"/>
                          </w:rPr>
                          <w:br/>
                          <w:t xml:space="preserve">（人文社会科学）申报答疑 </w:t>
                        </w:r>
                      </w:p>
                    </w:tc>
                  </w:tr>
                </w:tbl>
                <w:p w:rsidR="00D66D3F" w:rsidRPr="00D66D3F" w:rsidRDefault="00D66D3F" w:rsidP="00D66D3F">
                  <w:pPr>
                    <w:widowControl/>
                    <w:jc w:val="left"/>
                    <w:rPr>
                      <w:rFonts w:ascii="宋体" w:eastAsia="宋体" w:hAnsi="宋体" w:cs="宋体"/>
                      <w:kern w:val="0"/>
                      <w:sz w:val="24"/>
                      <w:szCs w:val="24"/>
                    </w:rPr>
                  </w:pPr>
                </w:p>
              </w:tc>
            </w:tr>
            <w:tr w:rsidR="00D66D3F" w:rsidRPr="00D66D3F">
              <w:trPr>
                <w:tblCellSpacing w:w="0" w:type="dxa"/>
                <w:jc w:val="center"/>
              </w:trPr>
              <w:tc>
                <w:tcPr>
                  <w:tcW w:w="0" w:type="auto"/>
                  <w:hideMark/>
                </w:tcPr>
                <w:p w:rsidR="00D66D3F" w:rsidRPr="00D66D3F" w:rsidRDefault="00D66D3F" w:rsidP="00D66D3F">
                  <w:pPr>
                    <w:widowControl/>
                    <w:jc w:val="left"/>
                    <w:rPr>
                      <w:rFonts w:ascii="宋体" w:eastAsia="宋体" w:hAnsi="宋体" w:cs="宋体"/>
                      <w:kern w:val="0"/>
                      <w:sz w:val="24"/>
                      <w:szCs w:val="24"/>
                    </w:rPr>
                  </w:pPr>
                </w:p>
              </w:tc>
            </w:tr>
            <w:tr w:rsidR="00D66D3F" w:rsidRPr="00D66D3F">
              <w:trPr>
                <w:tblCellSpacing w:w="0" w:type="dxa"/>
                <w:jc w:val="center"/>
              </w:trPr>
              <w:tc>
                <w:tcPr>
                  <w:tcW w:w="0" w:type="auto"/>
                  <w:vAlign w:val="center"/>
                  <w:hideMark/>
                </w:tcPr>
                <w:p w:rsidR="00D66D3F" w:rsidRPr="00D66D3F" w:rsidRDefault="00D66D3F" w:rsidP="00D66D3F">
                  <w:pPr>
                    <w:widowControl/>
                    <w:spacing w:before="100" w:beforeAutospacing="1" w:after="100" w:afterAutospacing="1" w:line="384" w:lineRule="auto"/>
                    <w:jc w:val="left"/>
                    <w:rPr>
                      <w:rFonts w:ascii="Arial" w:eastAsia="宋体" w:hAnsi="Arial" w:cs="Arial"/>
                      <w:kern w:val="0"/>
                      <w:szCs w:val="21"/>
                    </w:rPr>
                  </w:pPr>
                  <w:r w:rsidRPr="00D66D3F">
                    <w:rPr>
                      <w:rFonts w:ascii="Arial" w:eastAsia="宋体" w:hAnsi="Arial" w:cs="Arial"/>
                      <w:kern w:val="0"/>
                      <w:szCs w:val="21"/>
                    </w:rPr>
                    <w:t xml:space="preserve">　　</w:t>
                  </w:r>
                  <w:r w:rsidRPr="00D66D3F">
                    <w:rPr>
                      <w:rFonts w:ascii="Arial" w:eastAsia="宋体" w:hAnsi="Arial" w:cs="Arial"/>
                      <w:b/>
                      <w:bCs/>
                      <w:kern w:val="0"/>
                    </w:rPr>
                    <w:t>1</w:t>
                  </w:r>
                  <w:r w:rsidRPr="00D66D3F">
                    <w:rPr>
                      <w:rFonts w:ascii="Arial" w:eastAsia="宋体" w:hAnsi="Arial" w:cs="Arial"/>
                      <w:b/>
                      <w:bCs/>
                      <w:kern w:val="0"/>
                    </w:rPr>
                    <w:t>．高等学校科学研究优秀成果奖（人文社会科学）是一个什么样的奖项？</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——1995</w:t>
                  </w:r>
                  <w:r w:rsidRPr="00D66D3F">
                    <w:rPr>
                      <w:rFonts w:ascii="Arial" w:eastAsia="宋体" w:hAnsi="Arial" w:cs="Arial"/>
                      <w:kern w:val="0"/>
                      <w:szCs w:val="21"/>
                    </w:rPr>
                    <w:t>年，教育部设立了中国高校人文社会科学研究优秀成果奖；</w:t>
                  </w:r>
                  <w:r w:rsidRPr="00D66D3F">
                    <w:rPr>
                      <w:rFonts w:ascii="Arial" w:eastAsia="宋体" w:hAnsi="Arial" w:cs="Arial"/>
                      <w:kern w:val="0"/>
                      <w:szCs w:val="21"/>
                    </w:rPr>
                    <w:t>2008</w:t>
                  </w:r>
                  <w:r w:rsidRPr="00D66D3F">
                    <w:rPr>
                      <w:rFonts w:ascii="Arial" w:eastAsia="宋体" w:hAnsi="Arial" w:cs="Arial"/>
                      <w:kern w:val="0"/>
                      <w:szCs w:val="21"/>
                    </w:rPr>
                    <w:t>年，经国务院批准，更名为</w:t>
                  </w:r>
                  <w:r w:rsidRPr="00D66D3F">
                    <w:rPr>
                      <w:rFonts w:ascii="Arial" w:eastAsia="宋体" w:hAnsi="Arial" w:cs="Arial"/>
                      <w:kern w:val="0"/>
                      <w:szCs w:val="21"/>
                    </w:rPr>
                    <w:t>“</w:t>
                  </w:r>
                  <w:r w:rsidRPr="00D66D3F">
                    <w:rPr>
                      <w:rFonts w:ascii="Arial" w:eastAsia="宋体" w:hAnsi="Arial" w:cs="Arial"/>
                      <w:kern w:val="0"/>
                      <w:szCs w:val="21"/>
                    </w:rPr>
                    <w:t>高等学校科学研究优秀成果奖（人文社会科学）</w:t>
                  </w:r>
                  <w:r w:rsidRPr="00D66D3F">
                    <w:rPr>
                      <w:rFonts w:ascii="Arial" w:eastAsia="宋体" w:hAnsi="Arial" w:cs="Arial"/>
                      <w:kern w:val="0"/>
                      <w:szCs w:val="21"/>
                    </w:rPr>
                    <w:t>”</w:t>
                  </w:r>
                  <w:r w:rsidRPr="00D66D3F">
                    <w:rPr>
                      <w:rFonts w:ascii="Arial" w:eastAsia="宋体" w:hAnsi="Arial" w:cs="Arial"/>
                      <w:kern w:val="0"/>
                      <w:szCs w:val="21"/>
                    </w:rPr>
                    <w:t>。这是教育部为表彰奖励高校人文社会科学工作者取得的突出成绩，鼓励高校科研人员严谨治学、勇于创新、铸造精品，推动高校哲学社会科学事业繁荣发展的一项重大举措。该奖项每三年评选一次，迄今已成功评选了六届，共有</w:t>
                  </w:r>
                  <w:r w:rsidRPr="00D66D3F">
                    <w:rPr>
                      <w:rFonts w:ascii="Arial" w:eastAsia="宋体" w:hAnsi="Arial" w:cs="Arial"/>
                      <w:kern w:val="0"/>
                      <w:szCs w:val="21"/>
                    </w:rPr>
                    <w:t>3320</w:t>
                  </w:r>
                  <w:r w:rsidRPr="00D66D3F">
                    <w:rPr>
                      <w:rFonts w:ascii="Arial" w:eastAsia="宋体" w:hAnsi="Arial" w:cs="Arial"/>
                      <w:kern w:val="0"/>
                      <w:szCs w:val="21"/>
                    </w:rPr>
                    <w:t>项优秀成果获奖。今年按计划启动第七届评奖工作。</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2</w:t>
                  </w:r>
                  <w:r w:rsidRPr="00D66D3F">
                    <w:rPr>
                      <w:rFonts w:ascii="Arial" w:eastAsia="宋体" w:hAnsi="Arial" w:cs="Arial"/>
                      <w:b/>
                      <w:bCs/>
                      <w:kern w:val="0"/>
                    </w:rPr>
                    <w:t>．评奖材料报送和受理时间？</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评奖申报始于评奖通知下发之日，止于</w:t>
                  </w:r>
                  <w:r w:rsidRPr="00D66D3F">
                    <w:rPr>
                      <w:rFonts w:ascii="Arial" w:eastAsia="宋体" w:hAnsi="Arial" w:cs="Arial"/>
                      <w:kern w:val="0"/>
                      <w:szCs w:val="21"/>
                    </w:rPr>
                    <w:t>2015</w:t>
                  </w:r>
                  <w:r w:rsidRPr="00D66D3F">
                    <w:rPr>
                      <w:rFonts w:ascii="Arial" w:eastAsia="宋体" w:hAnsi="Arial" w:cs="Arial"/>
                      <w:kern w:val="0"/>
                      <w:szCs w:val="21"/>
                    </w:rPr>
                    <w:t>年</w:t>
                  </w:r>
                  <w:r w:rsidRPr="00D66D3F">
                    <w:rPr>
                      <w:rFonts w:ascii="Arial" w:eastAsia="宋体" w:hAnsi="Arial" w:cs="Arial"/>
                      <w:kern w:val="0"/>
                      <w:szCs w:val="21"/>
                    </w:rPr>
                    <w:t>3</w:t>
                  </w:r>
                  <w:r w:rsidRPr="00D66D3F">
                    <w:rPr>
                      <w:rFonts w:ascii="Arial" w:eastAsia="宋体" w:hAnsi="Arial" w:cs="Arial"/>
                      <w:kern w:val="0"/>
                      <w:szCs w:val="21"/>
                    </w:rPr>
                    <w:t>月</w:t>
                  </w:r>
                  <w:r w:rsidRPr="00D66D3F">
                    <w:rPr>
                      <w:rFonts w:ascii="Arial" w:eastAsia="宋体" w:hAnsi="Arial" w:cs="Arial"/>
                      <w:kern w:val="0"/>
                      <w:szCs w:val="21"/>
                    </w:rPr>
                    <w:t xml:space="preserve">27 </w:t>
                  </w:r>
                  <w:r w:rsidRPr="00D66D3F">
                    <w:rPr>
                      <w:rFonts w:ascii="Arial" w:eastAsia="宋体" w:hAnsi="Arial" w:cs="Arial"/>
                      <w:kern w:val="0"/>
                      <w:szCs w:val="21"/>
                    </w:rPr>
                    <w:t>日，以邮戳为准。申报材料提前</w:t>
                  </w:r>
                  <w:r w:rsidRPr="00D66D3F">
                    <w:rPr>
                      <w:rFonts w:ascii="Arial" w:eastAsia="宋体" w:hAnsi="Arial" w:cs="Arial"/>
                      <w:kern w:val="0"/>
                      <w:szCs w:val="21"/>
                    </w:rPr>
                    <w:t>3-4</w:t>
                  </w:r>
                  <w:r w:rsidRPr="00D66D3F">
                    <w:rPr>
                      <w:rFonts w:ascii="Arial" w:eastAsia="宋体" w:hAnsi="Arial" w:cs="Arial"/>
                      <w:kern w:val="0"/>
                      <w:szCs w:val="21"/>
                    </w:rPr>
                    <w:t>天受理，具体安排如下：</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3</w:t>
                  </w:r>
                  <w:r w:rsidRPr="00D66D3F">
                    <w:rPr>
                      <w:rFonts w:ascii="Arial" w:eastAsia="宋体" w:hAnsi="Arial" w:cs="Arial"/>
                      <w:kern w:val="0"/>
                      <w:szCs w:val="21"/>
                    </w:rPr>
                    <w:t>月</w:t>
                  </w:r>
                  <w:r w:rsidRPr="00D66D3F">
                    <w:rPr>
                      <w:rFonts w:ascii="Arial" w:eastAsia="宋体" w:hAnsi="Arial" w:cs="Arial"/>
                      <w:kern w:val="0"/>
                      <w:szCs w:val="21"/>
                    </w:rPr>
                    <w:t>23</w:t>
                  </w:r>
                  <w:r w:rsidRPr="00D66D3F">
                    <w:rPr>
                      <w:rFonts w:ascii="Arial" w:eastAsia="宋体" w:hAnsi="Arial" w:cs="Arial"/>
                      <w:kern w:val="0"/>
                      <w:szCs w:val="21"/>
                    </w:rPr>
                    <w:t>日　北京地区</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3</w:t>
                  </w:r>
                  <w:r w:rsidRPr="00D66D3F">
                    <w:rPr>
                      <w:rFonts w:ascii="Arial" w:eastAsia="宋体" w:hAnsi="Arial" w:cs="Arial"/>
                      <w:kern w:val="0"/>
                      <w:szCs w:val="21"/>
                    </w:rPr>
                    <w:t>月</w:t>
                  </w:r>
                  <w:r w:rsidRPr="00D66D3F">
                    <w:rPr>
                      <w:rFonts w:ascii="Arial" w:eastAsia="宋体" w:hAnsi="Arial" w:cs="Arial"/>
                      <w:kern w:val="0"/>
                      <w:szCs w:val="21"/>
                    </w:rPr>
                    <w:t>24</w:t>
                  </w:r>
                  <w:r w:rsidRPr="00D66D3F">
                    <w:rPr>
                      <w:rFonts w:ascii="Arial" w:eastAsia="宋体" w:hAnsi="Arial" w:cs="Arial"/>
                      <w:kern w:val="0"/>
                      <w:szCs w:val="21"/>
                    </w:rPr>
                    <w:t>日　中南地区、西南地区</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3</w:t>
                  </w:r>
                  <w:r w:rsidRPr="00D66D3F">
                    <w:rPr>
                      <w:rFonts w:ascii="Arial" w:eastAsia="宋体" w:hAnsi="Arial" w:cs="Arial"/>
                      <w:kern w:val="0"/>
                      <w:szCs w:val="21"/>
                    </w:rPr>
                    <w:t>月</w:t>
                  </w:r>
                  <w:r w:rsidRPr="00D66D3F">
                    <w:rPr>
                      <w:rFonts w:ascii="Arial" w:eastAsia="宋体" w:hAnsi="Arial" w:cs="Arial"/>
                      <w:kern w:val="0"/>
                      <w:szCs w:val="21"/>
                    </w:rPr>
                    <w:t>25</w:t>
                  </w:r>
                  <w:r w:rsidRPr="00D66D3F">
                    <w:rPr>
                      <w:rFonts w:ascii="Arial" w:eastAsia="宋体" w:hAnsi="Arial" w:cs="Arial"/>
                      <w:kern w:val="0"/>
                      <w:szCs w:val="21"/>
                    </w:rPr>
                    <w:t>日　华东地区、西北地区</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3</w:t>
                  </w:r>
                  <w:r w:rsidRPr="00D66D3F">
                    <w:rPr>
                      <w:rFonts w:ascii="Arial" w:eastAsia="宋体" w:hAnsi="Arial" w:cs="Arial"/>
                      <w:kern w:val="0"/>
                      <w:szCs w:val="21"/>
                    </w:rPr>
                    <w:t>月</w:t>
                  </w:r>
                  <w:r w:rsidRPr="00D66D3F">
                    <w:rPr>
                      <w:rFonts w:ascii="Arial" w:eastAsia="宋体" w:hAnsi="Arial" w:cs="Arial"/>
                      <w:kern w:val="0"/>
                      <w:szCs w:val="21"/>
                    </w:rPr>
                    <w:t>26</w:t>
                  </w:r>
                  <w:r w:rsidRPr="00D66D3F">
                    <w:rPr>
                      <w:rFonts w:ascii="Arial" w:eastAsia="宋体" w:hAnsi="Arial" w:cs="Arial"/>
                      <w:kern w:val="0"/>
                      <w:szCs w:val="21"/>
                    </w:rPr>
                    <w:t>日　东北地区、华北地区（不含北京地区）</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所有材料将在资格审查后予以公示。</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3. </w:t>
                  </w:r>
                  <w:r w:rsidRPr="00D66D3F">
                    <w:rPr>
                      <w:rFonts w:ascii="Arial" w:eastAsia="宋体" w:hAnsi="Arial" w:cs="Arial"/>
                      <w:b/>
                      <w:bCs/>
                      <w:kern w:val="0"/>
                    </w:rPr>
                    <w:t>参评成果时间范围是什么？</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本届申报成果应为在</w:t>
                  </w:r>
                  <w:r w:rsidRPr="00D66D3F">
                    <w:rPr>
                      <w:rFonts w:ascii="Arial" w:eastAsia="宋体" w:hAnsi="Arial" w:cs="Arial"/>
                      <w:kern w:val="0"/>
                      <w:szCs w:val="21"/>
                    </w:rPr>
                    <w:t>2011</w:t>
                  </w:r>
                  <w:r w:rsidRPr="00D66D3F">
                    <w:rPr>
                      <w:rFonts w:ascii="Arial" w:eastAsia="宋体" w:hAnsi="Arial" w:cs="Arial"/>
                      <w:kern w:val="0"/>
                      <w:szCs w:val="21"/>
                    </w:rPr>
                    <w:t>年</w:t>
                  </w:r>
                  <w:r w:rsidRPr="00D66D3F">
                    <w:rPr>
                      <w:rFonts w:ascii="Arial" w:eastAsia="宋体" w:hAnsi="Arial" w:cs="Arial"/>
                      <w:kern w:val="0"/>
                      <w:szCs w:val="21"/>
                    </w:rPr>
                    <w:t>1</w:t>
                  </w:r>
                  <w:r w:rsidRPr="00D66D3F">
                    <w:rPr>
                      <w:rFonts w:ascii="Arial" w:eastAsia="宋体" w:hAnsi="Arial" w:cs="Arial"/>
                      <w:kern w:val="0"/>
                      <w:szCs w:val="21"/>
                    </w:rPr>
                    <w:t>月</w:t>
                  </w:r>
                  <w:r w:rsidRPr="00D66D3F">
                    <w:rPr>
                      <w:rFonts w:ascii="Arial" w:eastAsia="宋体" w:hAnsi="Arial" w:cs="Arial"/>
                      <w:kern w:val="0"/>
                      <w:szCs w:val="21"/>
                    </w:rPr>
                    <w:t>1</w:t>
                  </w:r>
                  <w:r w:rsidRPr="00D66D3F">
                    <w:rPr>
                      <w:rFonts w:ascii="Arial" w:eastAsia="宋体" w:hAnsi="Arial" w:cs="Arial"/>
                      <w:kern w:val="0"/>
                      <w:szCs w:val="21"/>
                    </w:rPr>
                    <w:t>日至</w:t>
                  </w:r>
                  <w:r w:rsidRPr="00D66D3F">
                    <w:rPr>
                      <w:rFonts w:ascii="Arial" w:eastAsia="宋体" w:hAnsi="Arial" w:cs="Arial"/>
                      <w:kern w:val="0"/>
                      <w:szCs w:val="21"/>
                    </w:rPr>
                    <w:t>2013</w:t>
                  </w:r>
                  <w:r w:rsidRPr="00D66D3F">
                    <w:rPr>
                      <w:rFonts w:ascii="Arial" w:eastAsia="宋体" w:hAnsi="Arial" w:cs="Arial"/>
                      <w:kern w:val="0"/>
                      <w:szCs w:val="21"/>
                    </w:rPr>
                    <w:t>年</w:t>
                  </w:r>
                  <w:r w:rsidRPr="00D66D3F">
                    <w:rPr>
                      <w:rFonts w:ascii="Arial" w:eastAsia="宋体" w:hAnsi="Arial" w:cs="Arial"/>
                      <w:kern w:val="0"/>
                      <w:szCs w:val="21"/>
                    </w:rPr>
                    <w:t>12</w:t>
                  </w:r>
                  <w:r w:rsidRPr="00D66D3F">
                    <w:rPr>
                      <w:rFonts w:ascii="Arial" w:eastAsia="宋体" w:hAnsi="Arial" w:cs="Arial"/>
                      <w:kern w:val="0"/>
                      <w:szCs w:val="21"/>
                    </w:rPr>
                    <w:t>月</w:t>
                  </w:r>
                  <w:r w:rsidRPr="00D66D3F">
                    <w:rPr>
                      <w:rFonts w:ascii="Arial" w:eastAsia="宋体" w:hAnsi="Arial" w:cs="Arial"/>
                      <w:kern w:val="0"/>
                      <w:szCs w:val="21"/>
                    </w:rPr>
                    <w:t>31</w:t>
                  </w:r>
                  <w:r w:rsidRPr="00D66D3F">
                    <w:rPr>
                      <w:rFonts w:ascii="Arial" w:eastAsia="宋体" w:hAnsi="Arial" w:cs="Arial"/>
                      <w:kern w:val="0"/>
                      <w:szCs w:val="21"/>
                    </w:rPr>
                    <w:t>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4.</w:t>
                  </w:r>
                  <w:r w:rsidRPr="00D66D3F">
                    <w:rPr>
                      <w:rFonts w:ascii="Arial" w:eastAsia="宋体" w:hAnsi="Arial" w:cs="Arial"/>
                      <w:b/>
                      <w:bCs/>
                      <w:kern w:val="0"/>
                    </w:rPr>
                    <w:t>申报的学科类别是什么？</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根据国家标准《学科分类与代码》（</w:t>
                  </w:r>
                  <w:r w:rsidRPr="00D66D3F">
                    <w:rPr>
                      <w:rFonts w:ascii="Arial" w:eastAsia="宋体" w:hAnsi="Arial" w:cs="Arial"/>
                      <w:kern w:val="0"/>
                      <w:szCs w:val="21"/>
                    </w:rPr>
                    <w:t>GB/T 13745-2009</w:t>
                  </w:r>
                  <w:r w:rsidRPr="00D66D3F">
                    <w:rPr>
                      <w:rFonts w:ascii="Arial" w:eastAsia="宋体" w:hAnsi="Arial" w:cs="Arial"/>
                      <w:kern w:val="0"/>
                      <w:szCs w:val="21"/>
                    </w:rPr>
                    <w:t>）和高校人文社会科学发展需要，本届评</w:t>
                  </w:r>
                  <w:r w:rsidRPr="00D66D3F">
                    <w:rPr>
                      <w:rFonts w:ascii="Arial" w:eastAsia="宋体" w:hAnsi="Arial" w:cs="Arial"/>
                      <w:kern w:val="0"/>
                      <w:szCs w:val="21"/>
                    </w:rPr>
                    <w:lastRenderedPageBreak/>
                    <w:t>奖的学科范围包括：（</w:t>
                  </w:r>
                  <w:r w:rsidRPr="00D66D3F">
                    <w:rPr>
                      <w:rFonts w:ascii="Arial" w:eastAsia="宋体" w:hAnsi="Arial" w:cs="Arial"/>
                      <w:kern w:val="0"/>
                      <w:szCs w:val="21"/>
                    </w:rPr>
                    <w:t>1</w:t>
                  </w:r>
                  <w:r w:rsidRPr="00D66D3F">
                    <w:rPr>
                      <w:rFonts w:ascii="Arial" w:eastAsia="宋体" w:hAnsi="Arial" w:cs="Arial"/>
                      <w:kern w:val="0"/>
                      <w:szCs w:val="21"/>
                    </w:rPr>
                    <w:t>）马克思主义；（</w:t>
                  </w:r>
                  <w:r w:rsidRPr="00D66D3F">
                    <w:rPr>
                      <w:rFonts w:ascii="Arial" w:eastAsia="宋体" w:hAnsi="Arial" w:cs="Arial"/>
                      <w:kern w:val="0"/>
                      <w:szCs w:val="21"/>
                    </w:rPr>
                    <w:t>2</w:t>
                  </w:r>
                  <w:r w:rsidRPr="00D66D3F">
                    <w:rPr>
                      <w:rFonts w:ascii="Arial" w:eastAsia="宋体" w:hAnsi="Arial" w:cs="Arial"/>
                      <w:kern w:val="0"/>
                      <w:szCs w:val="21"/>
                    </w:rPr>
                    <w:t>）思想政治教育；（</w:t>
                  </w:r>
                  <w:r w:rsidRPr="00D66D3F">
                    <w:rPr>
                      <w:rFonts w:ascii="Arial" w:eastAsia="宋体" w:hAnsi="Arial" w:cs="Arial"/>
                      <w:kern w:val="0"/>
                      <w:szCs w:val="21"/>
                    </w:rPr>
                    <w:t>3</w:t>
                  </w:r>
                  <w:r w:rsidRPr="00D66D3F">
                    <w:rPr>
                      <w:rFonts w:ascii="Arial" w:eastAsia="宋体" w:hAnsi="Arial" w:cs="Arial"/>
                      <w:kern w:val="0"/>
                      <w:szCs w:val="21"/>
                    </w:rPr>
                    <w:t>）哲学；（</w:t>
                  </w:r>
                  <w:r w:rsidRPr="00D66D3F">
                    <w:rPr>
                      <w:rFonts w:ascii="Arial" w:eastAsia="宋体" w:hAnsi="Arial" w:cs="Arial"/>
                      <w:kern w:val="0"/>
                      <w:szCs w:val="21"/>
                    </w:rPr>
                    <w:t>4</w:t>
                  </w:r>
                  <w:r w:rsidRPr="00D66D3F">
                    <w:rPr>
                      <w:rFonts w:ascii="Arial" w:eastAsia="宋体" w:hAnsi="Arial" w:cs="Arial"/>
                      <w:kern w:val="0"/>
                      <w:szCs w:val="21"/>
                    </w:rPr>
                    <w:t>）逻辑学；（</w:t>
                  </w:r>
                  <w:r w:rsidRPr="00D66D3F">
                    <w:rPr>
                      <w:rFonts w:ascii="Arial" w:eastAsia="宋体" w:hAnsi="Arial" w:cs="Arial"/>
                      <w:kern w:val="0"/>
                      <w:szCs w:val="21"/>
                    </w:rPr>
                    <w:t>5</w:t>
                  </w:r>
                  <w:r w:rsidRPr="00D66D3F">
                    <w:rPr>
                      <w:rFonts w:ascii="Arial" w:eastAsia="宋体" w:hAnsi="Arial" w:cs="Arial"/>
                      <w:kern w:val="0"/>
                      <w:szCs w:val="21"/>
                    </w:rPr>
                    <w:t>）宗教学；（</w:t>
                  </w:r>
                  <w:r w:rsidRPr="00D66D3F">
                    <w:rPr>
                      <w:rFonts w:ascii="Arial" w:eastAsia="宋体" w:hAnsi="Arial" w:cs="Arial"/>
                      <w:kern w:val="0"/>
                      <w:szCs w:val="21"/>
                    </w:rPr>
                    <w:t>6</w:t>
                  </w:r>
                  <w:r w:rsidRPr="00D66D3F">
                    <w:rPr>
                      <w:rFonts w:ascii="Arial" w:eastAsia="宋体" w:hAnsi="Arial" w:cs="Arial"/>
                      <w:kern w:val="0"/>
                      <w:szCs w:val="21"/>
                    </w:rPr>
                    <w:t>）语言学；（</w:t>
                  </w:r>
                  <w:r w:rsidRPr="00D66D3F">
                    <w:rPr>
                      <w:rFonts w:ascii="Arial" w:eastAsia="宋体" w:hAnsi="Arial" w:cs="Arial"/>
                      <w:kern w:val="0"/>
                      <w:szCs w:val="21"/>
                    </w:rPr>
                    <w:t>7</w:t>
                  </w:r>
                  <w:r w:rsidRPr="00D66D3F">
                    <w:rPr>
                      <w:rFonts w:ascii="Arial" w:eastAsia="宋体" w:hAnsi="Arial" w:cs="Arial"/>
                      <w:kern w:val="0"/>
                      <w:szCs w:val="21"/>
                    </w:rPr>
                    <w:t>）中国文学；（</w:t>
                  </w:r>
                  <w:r w:rsidRPr="00D66D3F">
                    <w:rPr>
                      <w:rFonts w:ascii="Arial" w:eastAsia="宋体" w:hAnsi="Arial" w:cs="Arial"/>
                      <w:kern w:val="0"/>
                      <w:szCs w:val="21"/>
                    </w:rPr>
                    <w:t>8</w:t>
                  </w:r>
                  <w:r w:rsidRPr="00D66D3F">
                    <w:rPr>
                      <w:rFonts w:ascii="Arial" w:eastAsia="宋体" w:hAnsi="Arial" w:cs="Arial"/>
                      <w:kern w:val="0"/>
                      <w:szCs w:val="21"/>
                    </w:rPr>
                    <w:t>）外国文学；（</w:t>
                  </w:r>
                  <w:r w:rsidRPr="00D66D3F">
                    <w:rPr>
                      <w:rFonts w:ascii="Arial" w:eastAsia="宋体" w:hAnsi="Arial" w:cs="Arial"/>
                      <w:kern w:val="0"/>
                      <w:szCs w:val="21"/>
                    </w:rPr>
                    <w:t>9</w:t>
                  </w:r>
                  <w:r w:rsidRPr="00D66D3F">
                    <w:rPr>
                      <w:rFonts w:ascii="Arial" w:eastAsia="宋体" w:hAnsi="Arial" w:cs="Arial"/>
                      <w:kern w:val="0"/>
                      <w:szCs w:val="21"/>
                    </w:rPr>
                    <w:t>）艺术学；（</w:t>
                  </w:r>
                  <w:r w:rsidRPr="00D66D3F">
                    <w:rPr>
                      <w:rFonts w:ascii="Arial" w:eastAsia="宋体" w:hAnsi="Arial" w:cs="Arial"/>
                      <w:kern w:val="0"/>
                      <w:szCs w:val="21"/>
                    </w:rPr>
                    <w:t>10</w:t>
                  </w:r>
                  <w:r w:rsidRPr="00D66D3F">
                    <w:rPr>
                      <w:rFonts w:ascii="Arial" w:eastAsia="宋体" w:hAnsi="Arial" w:cs="Arial"/>
                      <w:kern w:val="0"/>
                      <w:szCs w:val="21"/>
                    </w:rPr>
                    <w:t>）历史学；（</w:t>
                  </w:r>
                  <w:r w:rsidRPr="00D66D3F">
                    <w:rPr>
                      <w:rFonts w:ascii="Arial" w:eastAsia="宋体" w:hAnsi="Arial" w:cs="Arial"/>
                      <w:kern w:val="0"/>
                      <w:szCs w:val="21"/>
                    </w:rPr>
                    <w:t>11</w:t>
                  </w:r>
                  <w:r w:rsidRPr="00D66D3F">
                    <w:rPr>
                      <w:rFonts w:ascii="Arial" w:eastAsia="宋体" w:hAnsi="Arial" w:cs="Arial"/>
                      <w:kern w:val="0"/>
                      <w:szCs w:val="21"/>
                    </w:rPr>
                    <w:t>）考古学；（</w:t>
                  </w:r>
                  <w:r w:rsidRPr="00D66D3F">
                    <w:rPr>
                      <w:rFonts w:ascii="Arial" w:eastAsia="宋体" w:hAnsi="Arial" w:cs="Arial"/>
                      <w:kern w:val="0"/>
                      <w:szCs w:val="21"/>
                    </w:rPr>
                    <w:t>12</w:t>
                  </w:r>
                  <w:r w:rsidRPr="00D66D3F">
                    <w:rPr>
                      <w:rFonts w:ascii="Arial" w:eastAsia="宋体" w:hAnsi="Arial" w:cs="Arial"/>
                      <w:kern w:val="0"/>
                      <w:szCs w:val="21"/>
                    </w:rPr>
                    <w:t>）经济学；（</w:t>
                  </w:r>
                  <w:r w:rsidRPr="00D66D3F">
                    <w:rPr>
                      <w:rFonts w:ascii="Arial" w:eastAsia="宋体" w:hAnsi="Arial" w:cs="Arial"/>
                      <w:kern w:val="0"/>
                      <w:szCs w:val="21"/>
                    </w:rPr>
                    <w:t>13</w:t>
                  </w:r>
                  <w:r w:rsidRPr="00D66D3F">
                    <w:rPr>
                      <w:rFonts w:ascii="Arial" w:eastAsia="宋体" w:hAnsi="Arial" w:cs="Arial"/>
                      <w:kern w:val="0"/>
                      <w:szCs w:val="21"/>
                    </w:rPr>
                    <w:t>）管理学；（</w:t>
                  </w:r>
                  <w:r w:rsidRPr="00D66D3F">
                    <w:rPr>
                      <w:rFonts w:ascii="Arial" w:eastAsia="宋体" w:hAnsi="Arial" w:cs="Arial"/>
                      <w:kern w:val="0"/>
                      <w:szCs w:val="21"/>
                    </w:rPr>
                    <w:t>14</w:t>
                  </w:r>
                  <w:r w:rsidRPr="00D66D3F">
                    <w:rPr>
                      <w:rFonts w:ascii="Arial" w:eastAsia="宋体" w:hAnsi="Arial" w:cs="Arial"/>
                      <w:kern w:val="0"/>
                      <w:szCs w:val="21"/>
                    </w:rPr>
                    <w:t>）政治学；（</w:t>
                  </w:r>
                  <w:r w:rsidRPr="00D66D3F">
                    <w:rPr>
                      <w:rFonts w:ascii="Arial" w:eastAsia="宋体" w:hAnsi="Arial" w:cs="Arial"/>
                      <w:kern w:val="0"/>
                      <w:szCs w:val="21"/>
                    </w:rPr>
                    <w:t>15</w:t>
                  </w:r>
                  <w:r w:rsidRPr="00D66D3F">
                    <w:rPr>
                      <w:rFonts w:ascii="Arial" w:eastAsia="宋体" w:hAnsi="Arial" w:cs="Arial"/>
                      <w:kern w:val="0"/>
                      <w:szCs w:val="21"/>
                    </w:rPr>
                    <w:t>）法学；（</w:t>
                  </w:r>
                  <w:r w:rsidRPr="00D66D3F">
                    <w:rPr>
                      <w:rFonts w:ascii="Arial" w:eastAsia="宋体" w:hAnsi="Arial" w:cs="Arial"/>
                      <w:kern w:val="0"/>
                      <w:szCs w:val="21"/>
                    </w:rPr>
                    <w:t>16</w:t>
                  </w:r>
                  <w:r w:rsidRPr="00D66D3F">
                    <w:rPr>
                      <w:rFonts w:ascii="Arial" w:eastAsia="宋体" w:hAnsi="Arial" w:cs="Arial"/>
                      <w:kern w:val="0"/>
                      <w:szCs w:val="21"/>
                    </w:rPr>
                    <w:t>）社会学；（</w:t>
                  </w:r>
                  <w:r w:rsidRPr="00D66D3F">
                    <w:rPr>
                      <w:rFonts w:ascii="Arial" w:eastAsia="宋体" w:hAnsi="Arial" w:cs="Arial"/>
                      <w:kern w:val="0"/>
                      <w:szCs w:val="21"/>
                    </w:rPr>
                    <w:t>17</w:t>
                  </w:r>
                  <w:r w:rsidRPr="00D66D3F">
                    <w:rPr>
                      <w:rFonts w:ascii="Arial" w:eastAsia="宋体" w:hAnsi="Arial" w:cs="Arial"/>
                      <w:kern w:val="0"/>
                      <w:szCs w:val="21"/>
                    </w:rPr>
                    <w:t>）民族学与文化学；（</w:t>
                  </w:r>
                  <w:r w:rsidRPr="00D66D3F">
                    <w:rPr>
                      <w:rFonts w:ascii="Arial" w:eastAsia="宋体" w:hAnsi="Arial" w:cs="Arial"/>
                      <w:kern w:val="0"/>
                      <w:szCs w:val="21"/>
                    </w:rPr>
                    <w:t>18</w:t>
                  </w:r>
                  <w:r w:rsidRPr="00D66D3F">
                    <w:rPr>
                      <w:rFonts w:ascii="Arial" w:eastAsia="宋体" w:hAnsi="Arial" w:cs="Arial"/>
                      <w:kern w:val="0"/>
                      <w:szCs w:val="21"/>
                    </w:rPr>
                    <w:t>）新闻学与传播学；（</w:t>
                  </w:r>
                  <w:r w:rsidRPr="00D66D3F">
                    <w:rPr>
                      <w:rFonts w:ascii="Arial" w:eastAsia="宋体" w:hAnsi="Arial" w:cs="Arial"/>
                      <w:kern w:val="0"/>
                      <w:szCs w:val="21"/>
                    </w:rPr>
                    <w:t>19</w:t>
                  </w:r>
                  <w:r w:rsidRPr="00D66D3F">
                    <w:rPr>
                      <w:rFonts w:ascii="Arial" w:eastAsia="宋体" w:hAnsi="Arial" w:cs="Arial"/>
                      <w:kern w:val="0"/>
                      <w:szCs w:val="21"/>
                    </w:rPr>
                    <w:t>）图书馆、情报与文献学；（</w:t>
                  </w:r>
                  <w:r w:rsidRPr="00D66D3F">
                    <w:rPr>
                      <w:rFonts w:ascii="Arial" w:eastAsia="宋体" w:hAnsi="Arial" w:cs="Arial"/>
                      <w:kern w:val="0"/>
                      <w:szCs w:val="21"/>
                    </w:rPr>
                    <w:t>20</w:t>
                  </w:r>
                  <w:r w:rsidRPr="00D66D3F">
                    <w:rPr>
                      <w:rFonts w:ascii="Arial" w:eastAsia="宋体" w:hAnsi="Arial" w:cs="Arial"/>
                      <w:kern w:val="0"/>
                      <w:szCs w:val="21"/>
                    </w:rPr>
                    <w:t>）教育学；（</w:t>
                  </w:r>
                  <w:r w:rsidRPr="00D66D3F">
                    <w:rPr>
                      <w:rFonts w:ascii="Arial" w:eastAsia="宋体" w:hAnsi="Arial" w:cs="Arial"/>
                      <w:kern w:val="0"/>
                      <w:szCs w:val="21"/>
                    </w:rPr>
                    <w:t>21</w:t>
                  </w:r>
                  <w:r w:rsidRPr="00D66D3F">
                    <w:rPr>
                      <w:rFonts w:ascii="Arial" w:eastAsia="宋体" w:hAnsi="Arial" w:cs="Arial"/>
                      <w:kern w:val="0"/>
                      <w:szCs w:val="21"/>
                    </w:rPr>
                    <w:t>）心理学；（</w:t>
                  </w:r>
                  <w:r w:rsidRPr="00D66D3F">
                    <w:rPr>
                      <w:rFonts w:ascii="Arial" w:eastAsia="宋体" w:hAnsi="Arial" w:cs="Arial"/>
                      <w:kern w:val="0"/>
                      <w:szCs w:val="21"/>
                    </w:rPr>
                    <w:t>22</w:t>
                  </w:r>
                  <w:r w:rsidRPr="00D66D3F">
                    <w:rPr>
                      <w:rFonts w:ascii="Arial" w:eastAsia="宋体" w:hAnsi="Arial" w:cs="Arial"/>
                      <w:kern w:val="0"/>
                      <w:szCs w:val="21"/>
                    </w:rPr>
                    <w:t>）体育学；（</w:t>
                  </w:r>
                  <w:r w:rsidRPr="00D66D3F">
                    <w:rPr>
                      <w:rFonts w:ascii="Arial" w:eastAsia="宋体" w:hAnsi="Arial" w:cs="Arial"/>
                      <w:kern w:val="0"/>
                      <w:szCs w:val="21"/>
                    </w:rPr>
                    <w:t>23</w:t>
                  </w:r>
                  <w:r w:rsidRPr="00D66D3F">
                    <w:rPr>
                      <w:rFonts w:ascii="Arial" w:eastAsia="宋体" w:hAnsi="Arial" w:cs="Arial"/>
                      <w:kern w:val="0"/>
                      <w:szCs w:val="21"/>
                    </w:rPr>
                    <w:t>）统计学；（</w:t>
                  </w:r>
                  <w:r w:rsidRPr="00D66D3F">
                    <w:rPr>
                      <w:rFonts w:ascii="Arial" w:eastAsia="宋体" w:hAnsi="Arial" w:cs="Arial"/>
                      <w:kern w:val="0"/>
                      <w:szCs w:val="21"/>
                    </w:rPr>
                    <w:t>24</w:t>
                  </w:r>
                  <w:r w:rsidRPr="00D66D3F">
                    <w:rPr>
                      <w:rFonts w:ascii="Arial" w:eastAsia="宋体" w:hAnsi="Arial" w:cs="Arial"/>
                      <w:kern w:val="0"/>
                      <w:szCs w:val="21"/>
                    </w:rPr>
                    <w:t>）港澳台问题研究；（</w:t>
                  </w:r>
                  <w:r w:rsidRPr="00D66D3F">
                    <w:rPr>
                      <w:rFonts w:ascii="Arial" w:eastAsia="宋体" w:hAnsi="Arial" w:cs="Arial"/>
                      <w:kern w:val="0"/>
                      <w:szCs w:val="21"/>
                    </w:rPr>
                    <w:t>25</w:t>
                  </w:r>
                  <w:r w:rsidRPr="00D66D3F">
                    <w:rPr>
                      <w:rFonts w:ascii="Arial" w:eastAsia="宋体" w:hAnsi="Arial" w:cs="Arial"/>
                      <w:kern w:val="0"/>
                      <w:szCs w:val="21"/>
                    </w:rPr>
                    <w:t>）国际问题研究；（</w:t>
                  </w:r>
                  <w:r w:rsidRPr="00D66D3F">
                    <w:rPr>
                      <w:rFonts w:ascii="Arial" w:eastAsia="宋体" w:hAnsi="Arial" w:cs="Arial"/>
                      <w:kern w:val="0"/>
                      <w:szCs w:val="21"/>
                    </w:rPr>
                    <w:t>26</w:t>
                  </w:r>
                  <w:r w:rsidRPr="00D66D3F">
                    <w:rPr>
                      <w:rFonts w:ascii="Arial" w:eastAsia="宋体" w:hAnsi="Arial" w:cs="Arial"/>
                      <w:kern w:val="0"/>
                      <w:szCs w:val="21"/>
                    </w:rPr>
                    <w:t>）交叉学科。</w:t>
                  </w:r>
                  <w:r w:rsidRPr="00D66D3F">
                    <w:rPr>
                      <w:rFonts w:ascii="Arial" w:eastAsia="宋体" w:hAnsi="Arial" w:cs="Arial"/>
                      <w:kern w:val="0"/>
                      <w:szCs w:val="21"/>
                    </w:rPr>
                    <w:br/>
                  </w:r>
                  <w:r w:rsidRPr="00D66D3F">
                    <w:rPr>
                      <w:rFonts w:ascii="Arial" w:eastAsia="宋体" w:hAnsi="Arial" w:cs="Arial"/>
                      <w:kern w:val="0"/>
                      <w:szCs w:val="21"/>
                    </w:rPr>
                    <w:t xml:space="preserve">　　其中需要注意：</w:t>
                  </w:r>
                  <w:r w:rsidRPr="00D66D3F">
                    <w:rPr>
                      <w:rFonts w:ascii="Arial" w:eastAsia="宋体" w:hAnsi="Arial" w:cs="Arial"/>
                      <w:kern w:val="0"/>
                      <w:szCs w:val="21"/>
                    </w:rPr>
                    <w:t>“</w:t>
                  </w:r>
                  <w:r w:rsidRPr="00D66D3F">
                    <w:rPr>
                      <w:rFonts w:ascii="Arial" w:eastAsia="宋体" w:hAnsi="Arial" w:cs="Arial"/>
                      <w:kern w:val="0"/>
                      <w:szCs w:val="21"/>
                    </w:rPr>
                    <w:t>心理学</w:t>
                  </w:r>
                  <w:r w:rsidRPr="00D66D3F">
                    <w:rPr>
                      <w:rFonts w:ascii="Arial" w:eastAsia="宋体" w:hAnsi="Arial" w:cs="Arial"/>
                      <w:kern w:val="0"/>
                      <w:szCs w:val="21"/>
                    </w:rPr>
                    <w:t>”</w:t>
                  </w:r>
                  <w:r w:rsidRPr="00D66D3F">
                    <w:rPr>
                      <w:rFonts w:ascii="Arial" w:eastAsia="宋体" w:hAnsi="Arial" w:cs="Arial"/>
                      <w:kern w:val="0"/>
                      <w:szCs w:val="21"/>
                    </w:rPr>
                    <w:t>不包括国标中的</w:t>
                  </w:r>
                  <w:r w:rsidRPr="00D66D3F">
                    <w:rPr>
                      <w:rFonts w:ascii="Arial" w:eastAsia="宋体" w:hAnsi="Arial" w:cs="Arial"/>
                      <w:kern w:val="0"/>
                      <w:szCs w:val="21"/>
                    </w:rPr>
                    <w:t>“</w:t>
                  </w:r>
                  <w:r w:rsidRPr="00D66D3F">
                    <w:rPr>
                      <w:rFonts w:ascii="Arial" w:eastAsia="宋体" w:hAnsi="Arial" w:cs="Arial"/>
                      <w:kern w:val="0"/>
                      <w:szCs w:val="21"/>
                    </w:rPr>
                    <w:t>医学心理学</w:t>
                  </w:r>
                  <w:r w:rsidRPr="00D66D3F">
                    <w:rPr>
                      <w:rFonts w:ascii="Arial" w:eastAsia="宋体" w:hAnsi="Arial" w:cs="Arial"/>
                      <w:kern w:val="0"/>
                      <w:szCs w:val="21"/>
                    </w:rPr>
                    <w:t>”</w:t>
                  </w:r>
                  <w:r w:rsidRPr="00D66D3F">
                    <w:rPr>
                      <w:rFonts w:ascii="Arial" w:eastAsia="宋体" w:hAnsi="Arial" w:cs="Arial"/>
                      <w:kern w:val="0"/>
                      <w:szCs w:val="21"/>
                    </w:rPr>
                    <w:t>二级学科；</w:t>
                  </w:r>
                  <w:r w:rsidRPr="00D66D3F">
                    <w:rPr>
                      <w:rFonts w:ascii="Arial" w:eastAsia="宋体" w:hAnsi="Arial" w:cs="Arial"/>
                      <w:kern w:val="0"/>
                      <w:szCs w:val="21"/>
                    </w:rPr>
                    <w:t>“</w:t>
                  </w:r>
                  <w:r w:rsidRPr="00D66D3F">
                    <w:rPr>
                      <w:rFonts w:ascii="Arial" w:eastAsia="宋体" w:hAnsi="Arial" w:cs="Arial"/>
                      <w:kern w:val="0"/>
                      <w:szCs w:val="21"/>
                    </w:rPr>
                    <w:t>体育学</w:t>
                  </w:r>
                  <w:r w:rsidRPr="00D66D3F">
                    <w:rPr>
                      <w:rFonts w:ascii="Arial" w:eastAsia="宋体" w:hAnsi="Arial" w:cs="Arial"/>
                      <w:kern w:val="0"/>
                      <w:szCs w:val="21"/>
                    </w:rPr>
                    <w:t>”</w:t>
                  </w:r>
                  <w:r w:rsidRPr="00D66D3F">
                    <w:rPr>
                      <w:rFonts w:ascii="Arial" w:eastAsia="宋体" w:hAnsi="Arial" w:cs="Arial"/>
                      <w:kern w:val="0"/>
                      <w:szCs w:val="21"/>
                    </w:rPr>
                    <w:t>不包括国标中的</w:t>
                  </w:r>
                  <w:r w:rsidRPr="00D66D3F">
                    <w:rPr>
                      <w:rFonts w:ascii="Arial" w:eastAsia="宋体" w:hAnsi="Arial" w:cs="Arial"/>
                      <w:kern w:val="0"/>
                      <w:szCs w:val="21"/>
                    </w:rPr>
                    <w:t>“</w:t>
                  </w:r>
                  <w:r w:rsidRPr="00D66D3F">
                    <w:rPr>
                      <w:rFonts w:ascii="Arial" w:eastAsia="宋体" w:hAnsi="Arial" w:cs="Arial"/>
                      <w:kern w:val="0"/>
                      <w:szCs w:val="21"/>
                    </w:rPr>
                    <w:t>运动生物力学</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运动生理学</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运动心理学</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体育保健学</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运动生物化学</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运动训练学</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武术理论与方法</w:t>
                  </w:r>
                  <w:r w:rsidRPr="00D66D3F">
                    <w:rPr>
                      <w:rFonts w:ascii="Arial" w:eastAsia="宋体" w:hAnsi="Arial" w:cs="Arial"/>
                      <w:kern w:val="0"/>
                      <w:szCs w:val="21"/>
                    </w:rPr>
                    <w:t>”</w:t>
                  </w:r>
                  <w:r w:rsidRPr="00D66D3F">
                    <w:rPr>
                      <w:rFonts w:ascii="Arial" w:eastAsia="宋体" w:hAnsi="Arial" w:cs="Arial"/>
                      <w:kern w:val="0"/>
                      <w:szCs w:val="21"/>
                    </w:rPr>
                    <w:t>二级学科；</w:t>
                  </w:r>
                  <w:r w:rsidRPr="00D66D3F">
                    <w:rPr>
                      <w:rFonts w:ascii="Arial" w:eastAsia="宋体" w:hAnsi="Arial" w:cs="Arial"/>
                      <w:kern w:val="0"/>
                      <w:szCs w:val="21"/>
                    </w:rPr>
                    <w:t>“</w:t>
                  </w:r>
                  <w:r w:rsidRPr="00D66D3F">
                    <w:rPr>
                      <w:rFonts w:ascii="Arial" w:eastAsia="宋体" w:hAnsi="Arial" w:cs="Arial"/>
                      <w:kern w:val="0"/>
                      <w:szCs w:val="21"/>
                    </w:rPr>
                    <w:t>思想政治教育</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港澳台问题研究</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国际问题研究</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交叉学科</w:t>
                  </w:r>
                  <w:r w:rsidRPr="00D66D3F">
                    <w:rPr>
                      <w:rFonts w:ascii="Arial" w:eastAsia="宋体" w:hAnsi="Arial" w:cs="Arial"/>
                      <w:kern w:val="0"/>
                      <w:szCs w:val="21"/>
                    </w:rPr>
                    <w:t>”</w:t>
                  </w:r>
                  <w:r w:rsidRPr="00D66D3F">
                    <w:rPr>
                      <w:rFonts w:ascii="Arial" w:eastAsia="宋体" w:hAnsi="Arial" w:cs="Arial"/>
                      <w:kern w:val="0"/>
                      <w:szCs w:val="21"/>
                    </w:rPr>
                    <w:t>为国标之外为促进相关领域研究发展而专门设立的学科类别。</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5.</w:t>
                  </w:r>
                  <w:r w:rsidRPr="00D66D3F">
                    <w:rPr>
                      <w:rFonts w:ascii="Arial" w:eastAsia="宋体" w:hAnsi="Arial" w:cs="Arial"/>
                      <w:b/>
                      <w:bCs/>
                      <w:kern w:val="0"/>
                    </w:rPr>
                    <w:t>体育学在本次申报时，应该选择哪个学科？</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在本次申报中，专门设立了体育学学科，偏重于体育史、体育理论、体育教育学、体育管理学、体育经济学等方向。</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6.</w:t>
                  </w:r>
                  <w:r w:rsidRPr="00D66D3F">
                    <w:rPr>
                      <w:rFonts w:ascii="Arial" w:eastAsia="宋体" w:hAnsi="Arial" w:cs="Arial"/>
                      <w:b/>
                      <w:bCs/>
                      <w:kern w:val="0"/>
                    </w:rPr>
                    <w:t>交叉学科如何填报学科范围？</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交叉学科成果填写《申报评审表》时，学科类别选交叉学科，所属学科选择与成果实际内容最接近的两个学科。</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7.</w:t>
                  </w:r>
                  <w:r w:rsidRPr="00D66D3F">
                    <w:rPr>
                      <w:rFonts w:ascii="Arial" w:eastAsia="宋体" w:hAnsi="Arial" w:cs="Arial"/>
                      <w:b/>
                      <w:bCs/>
                      <w:kern w:val="0"/>
                    </w:rPr>
                    <w:t>申报学校范围是什么？</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全国普通高等学校都可以申报，具体以教育部门户网站（</w:t>
                  </w:r>
                  <w:hyperlink r:id="rId6" w:history="1">
                    <w:r w:rsidRPr="00D66D3F">
                      <w:rPr>
                        <w:rFonts w:ascii="Arial" w:eastAsia="宋体" w:hAnsi="Arial" w:cs="Arial"/>
                        <w:color w:val="0000FF"/>
                        <w:kern w:val="0"/>
                        <w:u w:val="single"/>
                      </w:rPr>
                      <w:t>http://www.moe.gov.cn/</w:t>
                    </w:r>
                  </w:hyperlink>
                  <w:r w:rsidRPr="00D66D3F">
                    <w:rPr>
                      <w:rFonts w:ascii="Arial" w:eastAsia="宋体" w:hAnsi="Arial" w:cs="Arial"/>
                      <w:kern w:val="0"/>
                      <w:szCs w:val="21"/>
                    </w:rPr>
                    <w:t>）最新发布的名单为准。</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8.</w:t>
                  </w:r>
                  <w:r w:rsidRPr="00D66D3F">
                    <w:rPr>
                      <w:rFonts w:ascii="Arial" w:eastAsia="宋体" w:hAnsi="Arial" w:cs="Arial"/>
                      <w:b/>
                      <w:bCs/>
                      <w:kern w:val="0"/>
                    </w:rPr>
                    <w:t>是否实行限额申报，限额是如何确定的？</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实行限额申报。各申报单位的申报限额，综合申报时限内该单位的科研成果总数、人均成果数、上一届申报数和获奖数确定，适当向西部地区倾斜。</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9.</w:t>
                  </w:r>
                  <w:r w:rsidRPr="00D66D3F">
                    <w:rPr>
                      <w:rFonts w:ascii="Arial" w:eastAsia="宋体" w:hAnsi="Arial" w:cs="Arial"/>
                      <w:b/>
                      <w:bCs/>
                      <w:kern w:val="0"/>
                    </w:rPr>
                    <w:t>申报者人事关系是否需在高校？</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申报期间人事关系在高等学校的教师和研究人员（包括离退休人员），不受职称、年龄、学历、岗位和国籍限制，均可从所在学校申报。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人事关系在某所高校，但同时又在其他高校兼职的，只能从人事关系所在学校申报。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申报期间人事关系不在高校，但成果发表期间在高校任职或兼职的，可从原任职或兼职学校申报。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人事关系不在高校，但在高校开展实质性研究工作的兼职人员，成果发表时署名单位标注兼职高</w:t>
                  </w:r>
                  <w:r w:rsidRPr="00D66D3F">
                    <w:rPr>
                      <w:rFonts w:ascii="Arial" w:eastAsia="宋体" w:hAnsi="Arial" w:cs="Arial"/>
                      <w:kern w:val="0"/>
                      <w:szCs w:val="21"/>
                    </w:rPr>
                    <w:lastRenderedPageBreak/>
                    <w:t>校的，可从该高校申报。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10</w:t>
                  </w:r>
                  <w:r w:rsidRPr="00D66D3F">
                    <w:rPr>
                      <w:rFonts w:ascii="Arial" w:eastAsia="宋体" w:hAnsi="Arial" w:cs="Arial"/>
                      <w:b/>
                      <w:bCs/>
                      <w:kern w:val="0"/>
                    </w:rPr>
                    <w:t>．人事关系不在高校的兼职人员申报需满足哪些条件？</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1</w:t>
                  </w:r>
                  <w:r w:rsidRPr="00D66D3F">
                    <w:rPr>
                      <w:rFonts w:ascii="Arial" w:eastAsia="宋体" w:hAnsi="Arial" w:cs="Arial"/>
                      <w:kern w:val="0"/>
                      <w:szCs w:val="21"/>
                    </w:rPr>
                    <w:t>）兼职人员申报时必须是成果的第一署名人（含论文的通讯作者）。</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2</w:t>
                  </w:r>
                  <w:r w:rsidRPr="00D66D3F">
                    <w:rPr>
                      <w:rFonts w:ascii="Arial" w:eastAsia="宋体" w:hAnsi="Arial" w:cs="Arial"/>
                      <w:kern w:val="0"/>
                      <w:szCs w:val="21"/>
                    </w:rPr>
                    <w:t>）兼职人员与兼职高校有实质性聘任关系，而不仅是挂名或参与临时性活动（需由兼职高校人事部门开具相关证明，写明兼职工作时间、所属单位等）。</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3</w:t>
                  </w:r>
                  <w:r w:rsidRPr="00D66D3F">
                    <w:rPr>
                      <w:rFonts w:ascii="Arial" w:eastAsia="宋体" w:hAnsi="Arial" w:cs="Arial"/>
                      <w:kern w:val="0"/>
                      <w:szCs w:val="21"/>
                    </w:rPr>
                    <w:t>）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4</w:t>
                  </w:r>
                  <w:r w:rsidRPr="00D66D3F">
                    <w:rPr>
                      <w:rFonts w:ascii="Arial" w:eastAsia="宋体" w:hAnsi="Arial" w:cs="Arial"/>
                      <w:kern w:val="0"/>
                      <w:szCs w:val="21"/>
                    </w:rPr>
                    <w:t>）外籍兼职人员不能申报。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11</w:t>
                  </w:r>
                  <w:r w:rsidRPr="00D66D3F">
                    <w:rPr>
                      <w:rFonts w:ascii="Arial" w:eastAsia="宋体" w:hAnsi="Arial" w:cs="Arial"/>
                      <w:b/>
                      <w:bCs/>
                      <w:kern w:val="0"/>
                    </w:rPr>
                    <w:t>．博士后研究人员是否可以申报？</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可以申报。申报期间人事关系在高校的，通过人事关系所在高校进行申报；人事关系不在高校的，申报需符合第</w:t>
                  </w:r>
                  <w:r w:rsidRPr="00D66D3F">
                    <w:rPr>
                      <w:rFonts w:ascii="Arial" w:eastAsia="宋体" w:hAnsi="Arial" w:cs="Arial"/>
                      <w:kern w:val="0"/>
                      <w:szCs w:val="21"/>
                    </w:rPr>
                    <w:t>10</w:t>
                  </w:r>
                  <w:r w:rsidRPr="00D66D3F">
                    <w:rPr>
                      <w:rFonts w:ascii="Arial" w:eastAsia="宋体" w:hAnsi="Arial" w:cs="Arial"/>
                      <w:kern w:val="0"/>
                      <w:szCs w:val="21"/>
                    </w:rPr>
                    <w:t>条中兼职人员申报的条件。</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12</w:t>
                  </w:r>
                  <w:r w:rsidRPr="00D66D3F">
                    <w:rPr>
                      <w:rFonts w:ascii="Arial" w:eastAsia="宋体" w:hAnsi="Arial" w:cs="Arial"/>
                      <w:b/>
                      <w:bCs/>
                      <w:kern w:val="0"/>
                    </w:rPr>
                    <w:t>．合作成果如何申报？</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合作成果，原则上应由第一署名人申报。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为鼓励科研合作和协同创新，经其他作者同意，可由第一署名人之外做出主要贡献的作者申报。但需符合以下条件：</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1</w:t>
                  </w:r>
                  <w:r w:rsidRPr="00D66D3F">
                    <w:rPr>
                      <w:rFonts w:ascii="Arial" w:eastAsia="宋体" w:hAnsi="Arial" w:cs="Arial"/>
                      <w:kern w:val="0"/>
                      <w:szCs w:val="21"/>
                    </w:rPr>
                    <w:t>）第一署名人未作为申报者申报其他成果。</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2</w:t>
                  </w:r>
                  <w:r w:rsidRPr="00D66D3F">
                    <w:rPr>
                      <w:rFonts w:ascii="Arial" w:eastAsia="宋体" w:hAnsi="Arial" w:cs="Arial"/>
                      <w:kern w:val="0"/>
                      <w:szCs w:val="21"/>
                    </w:rPr>
                    <w:t>）需提供第一署名人授权其申报的</w:t>
                  </w:r>
                  <w:r w:rsidRPr="00D66D3F">
                    <w:rPr>
                      <w:rFonts w:ascii="Arial" w:eastAsia="宋体" w:hAnsi="Arial" w:cs="Arial"/>
                      <w:kern w:val="0"/>
                      <w:szCs w:val="21"/>
                    </w:rPr>
                    <w:t>“</w:t>
                  </w:r>
                  <w:r w:rsidRPr="00D66D3F">
                    <w:rPr>
                      <w:rFonts w:ascii="Arial" w:eastAsia="宋体" w:hAnsi="Arial" w:cs="Arial"/>
                      <w:kern w:val="0"/>
                      <w:szCs w:val="21"/>
                    </w:rPr>
                    <w:t>授权证明</w:t>
                  </w:r>
                  <w:r w:rsidRPr="00D66D3F">
                    <w:rPr>
                      <w:rFonts w:ascii="Arial" w:eastAsia="宋体" w:hAnsi="Arial" w:cs="Arial"/>
                      <w:kern w:val="0"/>
                      <w:szCs w:val="21"/>
                    </w:rPr>
                    <w:t>”</w:t>
                  </w:r>
                  <w:r w:rsidRPr="00D66D3F">
                    <w:rPr>
                      <w:rFonts w:ascii="Arial" w:eastAsia="宋体" w:hAnsi="Arial" w:cs="Arial"/>
                      <w:kern w:val="0"/>
                      <w:szCs w:val="21"/>
                    </w:rPr>
                    <w:t>，并在</w:t>
                  </w:r>
                  <w:r w:rsidRPr="00D66D3F">
                    <w:rPr>
                      <w:rFonts w:ascii="Arial" w:eastAsia="宋体" w:hAnsi="Arial" w:cs="Arial"/>
                      <w:kern w:val="0"/>
                      <w:szCs w:val="21"/>
                    </w:rPr>
                    <w:t>“</w:t>
                  </w:r>
                  <w:r w:rsidRPr="00D66D3F">
                    <w:rPr>
                      <w:rFonts w:ascii="Arial" w:eastAsia="宋体" w:hAnsi="Arial" w:cs="Arial"/>
                      <w:kern w:val="0"/>
                      <w:szCs w:val="21"/>
                    </w:rPr>
                    <w:t>授权证明</w:t>
                  </w:r>
                  <w:r w:rsidRPr="00D66D3F">
                    <w:rPr>
                      <w:rFonts w:ascii="Arial" w:eastAsia="宋体" w:hAnsi="Arial" w:cs="Arial"/>
                      <w:kern w:val="0"/>
                      <w:szCs w:val="21"/>
                    </w:rPr>
                    <w:t>”</w:t>
                  </w:r>
                  <w:r w:rsidRPr="00D66D3F">
                    <w:rPr>
                      <w:rFonts w:ascii="Arial" w:eastAsia="宋体" w:hAnsi="Arial" w:cs="Arial"/>
                      <w:kern w:val="0"/>
                      <w:szCs w:val="21"/>
                    </w:rPr>
                    <w:t>中说明申报者在成果完成过程中所做的主要贡献。</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合作成果，由非第一署名人申报且获奖的，在正式公布名单和奖励证书中的排名仍以成果的实际署名顺序为准，申报者位置不能提前。</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13.</w:t>
                  </w:r>
                  <w:r w:rsidRPr="00D66D3F">
                    <w:rPr>
                      <w:rFonts w:ascii="Arial" w:eastAsia="宋体" w:hAnsi="Arial" w:cs="Arial"/>
                      <w:b/>
                      <w:bCs/>
                      <w:kern w:val="0"/>
                    </w:rPr>
                    <w:t>已故作者成果如何申报？</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近年已故作者的成果，系在本届评奖申报时限内首次公开发表出版的，经法定继承人同意，其独立完成的成果，可由作者生前所在单位提请申报；其作为第一署名人的合作成果，可由其他做出主要贡献</w:t>
                  </w:r>
                  <w:r w:rsidRPr="00D66D3F">
                    <w:rPr>
                      <w:rFonts w:ascii="Arial" w:eastAsia="宋体" w:hAnsi="Arial" w:cs="Arial"/>
                      <w:kern w:val="0"/>
                      <w:szCs w:val="21"/>
                    </w:rPr>
                    <w:lastRenderedPageBreak/>
                    <w:t>的作者申报。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14.</w:t>
                  </w:r>
                  <w:r w:rsidRPr="00D66D3F">
                    <w:rPr>
                      <w:rFonts w:ascii="Arial" w:eastAsia="宋体" w:hAnsi="Arial" w:cs="Arial"/>
                      <w:b/>
                      <w:bCs/>
                      <w:kern w:val="0"/>
                    </w:rPr>
                    <w:t>笔名成果如何申报？</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申报者使用笔名发表成果的，需由学校人事部门出具材料，证明成果作者确为申报者本人。</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15.</w:t>
                  </w:r>
                  <w:r w:rsidRPr="00D66D3F">
                    <w:rPr>
                      <w:rFonts w:ascii="Arial" w:eastAsia="宋体" w:hAnsi="Arial" w:cs="Arial"/>
                      <w:b/>
                      <w:bCs/>
                      <w:kern w:val="0"/>
                    </w:rPr>
                    <w:t>每位成果奖申报者可以申报几项成果？</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每位申报者只能申报一项成果；参与其他成果申报的，项数不限。</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同一人署名第一作者的多项成果，不论由第几作者申报，只能选择其中一项成果申报。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　</w:t>
                  </w:r>
                  <w:r w:rsidRPr="00D66D3F">
                    <w:rPr>
                      <w:rFonts w:ascii="Arial" w:eastAsia="宋体" w:hAnsi="Arial" w:cs="Arial"/>
                      <w:b/>
                      <w:bCs/>
                      <w:kern w:val="0"/>
                    </w:rPr>
                    <w:t xml:space="preserve">16. </w:t>
                  </w:r>
                  <w:r w:rsidRPr="00D66D3F">
                    <w:rPr>
                      <w:rFonts w:ascii="Arial" w:eastAsia="宋体" w:hAnsi="Arial" w:cs="Arial"/>
                      <w:b/>
                      <w:bCs/>
                      <w:kern w:val="0"/>
                    </w:rPr>
                    <w:t>以团队、课题组、机构名义署名的成果，是否可以申报？</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可以申报。但团队和课题组的负责人及主要人员应为高校人员，机构应为高校内设机构。</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17. </w:t>
                  </w:r>
                  <w:r w:rsidRPr="00D66D3F">
                    <w:rPr>
                      <w:rFonts w:ascii="Arial" w:eastAsia="宋体" w:hAnsi="Arial" w:cs="Arial"/>
                      <w:b/>
                      <w:bCs/>
                      <w:kern w:val="0"/>
                    </w:rPr>
                    <w:t>已获其他省部级奖项的成果，是否可以申报？</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可以申报。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18. </w:t>
                  </w:r>
                  <w:r w:rsidRPr="00D66D3F">
                    <w:rPr>
                      <w:rFonts w:ascii="Arial" w:eastAsia="宋体" w:hAnsi="Arial" w:cs="Arial"/>
                      <w:b/>
                      <w:bCs/>
                      <w:kern w:val="0"/>
                    </w:rPr>
                    <w:t>涉密成果是否可以申报？</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涉密成果在保密期内的不可以申报，已解密的可以申报。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19. </w:t>
                  </w:r>
                  <w:r w:rsidRPr="00D66D3F">
                    <w:rPr>
                      <w:rFonts w:ascii="Arial" w:eastAsia="宋体" w:hAnsi="Arial" w:cs="Arial"/>
                      <w:b/>
                      <w:bCs/>
                      <w:kern w:val="0"/>
                    </w:rPr>
                    <w:t>申报著作类奖项对成果有哪些要求？</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成果形式须为著作。著作是指有国标书号，由正式出版部门出版并公开或内部发行的出版物，不包括只有内部准印证的出版物。著作形式含专著、编著、工具书、古籍整理作品、译著，但不含教材、教辅和文学艺术创作类作品。</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多卷本研究著作应在全部出版完成后做整体申报，以最后一卷出版的时间确定是否符合申报范围。</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丛书不能作为一项研究成果整体申报，只能以其中独立完整的著作单独申报。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译著类成果申报学科类别根据成果内容实际所属学科填报，并注明原著的语言种类，例如：</w:t>
                  </w:r>
                  <w:r w:rsidRPr="00D66D3F">
                    <w:rPr>
                      <w:rFonts w:ascii="Arial" w:eastAsia="宋体" w:hAnsi="Arial" w:cs="Arial"/>
                      <w:kern w:val="0"/>
                      <w:szCs w:val="21"/>
                    </w:rPr>
                    <w:t>“</w:t>
                  </w:r>
                  <w:r w:rsidRPr="00D66D3F">
                    <w:rPr>
                      <w:rFonts w:ascii="Arial" w:eastAsia="宋体" w:hAnsi="Arial" w:cs="Arial"/>
                      <w:kern w:val="0"/>
                      <w:szCs w:val="21"/>
                    </w:rPr>
                    <w:t>经济学（英文）</w:t>
                  </w:r>
                  <w:r w:rsidRPr="00D66D3F">
                    <w:rPr>
                      <w:rFonts w:ascii="Arial" w:eastAsia="宋体" w:hAnsi="Arial" w:cs="Arial"/>
                      <w:kern w:val="0"/>
                      <w:szCs w:val="21"/>
                    </w:rPr>
                    <w:t>”</w:t>
                  </w:r>
                  <w:r w:rsidRPr="00D66D3F">
                    <w:rPr>
                      <w:rFonts w:ascii="Arial" w:eastAsia="宋体" w:hAnsi="Arial" w:cs="Arial"/>
                      <w:kern w:val="0"/>
                      <w:szCs w:val="21"/>
                    </w:rPr>
                    <w:t>。报送成果材料时，需附原著或复印本</w:t>
                  </w:r>
                  <w:r w:rsidRPr="00D66D3F">
                    <w:rPr>
                      <w:rFonts w:ascii="Arial" w:eastAsia="宋体" w:hAnsi="Arial" w:cs="Arial"/>
                      <w:kern w:val="0"/>
                      <w:szCs w:val="21"/>
                    </w:rPr>
                    <w:t>2</w:t>
                  </w:r>
                  <w:r w:rsidRPr="00D66D3F">
                    <w:rPr>
                      <w:rFonts w:ascii="Arial" w:eastAsia="宋体" w:hAnsi="Arial" w:cs="Arial"/>
                      <w:kern w:val="0"/>
                      <w:szCs w:val="21"/>
                    </w:rPr>
                    <w:t>份。</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非汉语（含外国语言和我国少数民族语言）的成果申报，著作类成果应附有中文章节目录及</w:t>
                  </w:r>
                  <w:r w:rsidRPr="00D66D3F">
                    <w:rPr>
                      <w:rFonts w:ascii="Arial" w:eastAsia="宋体" w:hAnsi="Arial" w:cs="Arial"/>
                      <w:kern w:val="0"/>
                      <w:szCs w:val="21"/>
                    </w:rPr>
                    <w:t>3000</w:t>
                  </w:r>
                  <w:r w:rsidRPr="00D66D3F">
                    <w:rPr>
                      <w:rFonts w:ascii="Arial" w:eastAsia="宋体" w:hAnsi="Arial" w:cs="Arial"/>
                      <w:kern w:val="0"/>
                      <w:szCs w:val="21"/>
                    </w:rPr>
                    <w:t>字以上的中文摘要；论文类成果应附有中文翻译稿。</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修订版著作可以申报，申报时须附关于修订篇幅、章节和主要内容的说明，但修订前已获过本奖的成果不得再申报。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个人学术文集（含论文集）可作为著作类成果申报，但在本届评奖时限内首次发表内容须不低于</w:t>
                  </w:r>
                  <w:r w:rsidRPr="00D66D3F">
                    <w:rPr>
                      <w:rFonts w:ascii="Arial" w:eastAsia="宋体" w:hAnsi="Arial" w:cs="Arial"/>
                      <w:kern w:val="0"/>
                      <w:szCs w:val="21"/>
                    </w:rPr>
                    <w:t>50%</w:t>
                  </w:r>
                  <w:r w:rsidRPr="00D66D3F">
                    <w:rPr>
                      <w:rFonts w:ascii="Arial" w:eastAsia="宋体" w:hAnsi="Arial" w:cs="Arial"/>
                      <w:kern w:val="0"/>
                      <w:szCs w:val="21"/>
                    </w:rPr>
                    <w:t>。</w:t>
                  </w:r>
                  <w:r w:rsidRPr="00D66D3F">
                    <w:rPr>
                      <w:rFonts w:ascii="Arial" w:eastAsia="宋体" w:hAnsi="Arial" w:cs="Arial"/>
                      <w:kern w:val="0"/>
                      <w:szCs w:val="21"/>
                    </w:rPr>
                    <w:t xml:space="preserve"> </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20. </w:t>
                  </w:r>
                  <w:r w:rsidRPr="00D66D3F">
                    <w:rPr>
                      <w:rFonts w:ascii="Arial" w:eastAsia="宋体" w:hAnsi="Arial" w:cs="Arial"/>
                      <w:b/>
                      <w:bCs/>
                      <w:kern w:val="0"/>
                    </w:rPr>
                    <w:t>申报普及类奖项对成果有哪些要求？</w:t>
                  </w:r>
                  <w:r w:rsidRPr="00D66D3F">
                    <w:rPr>
                      <w:rFonts w:ascii="Arial" w:eastAsia="宋体" w:hAnsi="Arial" w:cs="Arial"/>
                      <w:b/>
                      <w:bCs/>
                      <w:kern w:val="0"/>
                      <w:szCs w:val="21"/>
                    </w:rPr>
                    <w:br/>
                  </w:r>
                  <w:r w:rsidRPr="00D66D3F">
                    <w:rPr>
                      <w:rFonts w:ascii="Arial" w:eastAsia="宋体" w:hAnsi="Arial" w:cs="Arial"/>
                      <w:kern w:val="0"/>
                      <w:szCs w:val="21"/>
                    </w:rPr>
                    <w:lastRenderedPageBreak/>
                    <w:t xml:space="preserve">　　</w:t>
                  </w:r>
                  <w:r w:rsidRPr="00D66D3F">
                    <w:rPr>
                      <w:rFonts w:ascii="Arial" w:eastAsia="宋体" w:hAnsi="Arial" w:cs="Arial"/>
                      <w:kern w:val="0"/>
                      <w:szCs w:val="21"/>
                    </w:rPr>
                    <w:t>——</w:t>
                  </w:r>
                  <w:r w:rsidRPr="00D66D3F">
                    <w:rPr>
                      <w:rFonts w:ascii="Arial" w:eastAsia="宋体" w:hAnsi="Arial" w:cs="Arial"/>
                      <w:kern w:val="0"/>
                      <w:szCs w:val="21"/>
                    </w:rPr>
                    <w:t>普及类成果是指为推进马克思主义大众化，弘扬优秀传统文化，传播科学理论而撰写的社科普及读物，需要提交有关成果效果和社会影响方面的佐证材料，包括图书发行量、书评、相关新闻报道、领导批示、受众反响等。</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　</w:t>
                  </w:r>
                  <w:r w:rsidRPr="00D66D3F">
                    <w:rPr>
                      <w:rFonts w:ascii="Arial" w:eastAsia="宋体" w:hAnsi="Arial" w:cs="Arial"/>
                      <w:b/>
                      <w:bCs/>
                      <w:kern w:val="0"/>
                    </w:rPr>
                    <w:t xml:space="preserve">21. </w:t>
                  </w:r>
                  <w:r w:rsidRPr="00D66D3F">
                    <w:rPr>
                      <w:rFonts w:ascii="Arial" w:eastAsia="宋体" w:hAnsi="Arial" w:cs="Arial"/>
                      <w:b/>
                      <w:bCs/>
                      <w:kern w:val="0"/>
                    </w:rPr>
                    <w:t>同一成果是否可以同时申报著作奖和成果普及奖？</w:t>
                  </w:r>
                  <w:r w:rsidRPr="00D66D3F">
                    <w:rPr>
                      <w:rFonts w:ascii="Arial" w:eastAsia="宋体" w:hAnsi="Arial" w:cs="Arial"/>
                      <w:b/>
                      <w:bCs/>
                      <w:kern w:val="0"/>
                      <w:szCs w:val="21"/>
                    </w:rPr>
                    <w:br/>
                  </w:r>
                  <w:r w:rsidRPr="00D66D3F">
                    <w:rPr>
                      <w:rFonts w:ascii="Arial" w:eastAsia="宋体" w:hAnsi="Arial" w:cs="Arial"/>
                      <w:kern w:val="0"/>
                      <w:szCs w:val="21"/>
                    </w:rPr>
                    <w:t>——</w:t>
                  </w:r>
                  <w:r w:rsidRPr="00D66D3F">
                    <w:rPr>
                      <w:rFonts w:ascii="Arial" w:eastAsia="宋体" w:hAnsi="Arial" w:cs="Arial"/>
                      <w:kern w:val="0"/>
                      <w:szCs w:val="21"/>
                    </w:rPr>
                    <w:t>不可以。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22. </w:t>
                  </w:r>
                  <w:r w:rsidRPr="00D66D3F">
                    <w:rPr>
                      <w:rFonts w:ascii="Arial" w:eastAsia="宋体" w:hAnsi="Arial" w:cs="Arial"/>
                      <w:b/>
                      <w:bCs/>
                      <w:kern w:val="0"/>
                    </w:rPr>
                    <w:t>申报论文类奖项对成果有哪些要求？</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成果形式为论文，且于</w:t>
                  </w:r>
                  <w:r w:rsidRPr="00D66D3F">
                    <w:rPr>
                      <w:rFonts w:ascii="Arial" w:eastAsia="宋体" w:hAnsi="Arial" w:cs="Arial"/>
                      <w:kern w:val="0"/>
                      <w:szCs w:val="21"/>
                    </w:rPr>
                    <w:t>2011</w:t>
                  </w:r>
                  <w:r w:rsidRPr="00D66D3F">
                    <w:rPr>
                      <w:rFonts w:ascii="Arial" w:eastAsia="宋体" w:hAnsi="Arial" w:cs="Arial"/>
                      <w:kern w:val="0"/>
                      <w:szCs w:val="21"/>
                    </w:rPr>
                    <w:t>年</w:t>
                  </w:r>
                  <w:r w:rsidRPr="00D66D3F">
                    <w:rPr>
                      <w:rFonts w:ascii="Arial" w:eastAsia="宋体" w:hAnsi="Arial" w:cs="Arial"/>
                      <w:kern w:val="0"/>
                      <w:szCs w:val="21"/>
                    </w:rPr>
                    <w:t>1</w:t>
                  </w:r>
                  <w:r w:rsidRPr="00D66D3F">
                    <w:rPr>
                      <w:rFonts w:ascii="Arial" w:eastAsia="宋体" w:hAnsi="Arial" w:cs="Arial"/>
                      <w:kern w:val="0"/>
                      <w:szCs w:val="21"/>
                    </w:rPr>
                    <w:t>月</w:t>
                  </w:r>
                  <w:r w:rsidRPr="00D66D3F">
                    <w:rPr>
                      <w:rFonts w:ascii="Arial" w:eastAsia="宋体" w:hAnsi="Arial" w:cs="Arial"/>
                      <w:kern w:val="0"/>
                      <w:szCs w:val="21"/>
                    </w:rPr>
                    <w:t>1</w:t>
                  </w:r>
                  <w:r w:rsidRPr="00D66D3F">
                    <w:rPr>
                      <w:rFonts w:ascii="Arial" w:eastAsia="宋体" w:hAnsi="Arial" w:cs="Arial"/>
                      <w:kern w:val="0"/>
                      <w:szCs w:val="21"/>
                    </w:rPr>
                    <w:t>日至</w:t>
                  </w:r>
                  <w:r w:rsidRPr="00D66D3F">
                    <w:rPr>
                      <w:rFonts w:ascii="Arial" w:eastAsia="宋体" w:hAnsi="Arial" w:cs="Arial"/>
                      <w:kern w:val="0"/>
                      <w:szCs w:val="21"/>
                    </w:rPr>
                    <w:t>2013</w:t>
                  </w:r>
                  <w:r w:rsidRPr="00D66D3F">
                    <w:rPr>
                      <w:rFonts w:ascii="Arial" w:eastAsia="宋体" w:hAnsi="Arial" w:cs="Arial"/>
                      <w:kern w:val="0"/>
                      <w:szCs w:val="21"/>
                    </w:rPr>
                    <w:t>年</w:t>
                  </w:r>
                  <w:r w:rsidRPr="00D66D3F">
                    <w:rPr>
                      <w:rFonts w:ascii="Arial" w:eastAsia="宋体" w:hAnsi="Arial" w:cs="Arial"/>
                      <w:kern w:val="0"/>
                      <w:szCs w:val="21"/>
                    </w:rPr>
                    <w:t>12</w:t>
                  </w:r>
                  <w:r w:rsidRPr="00D66D3F">
                    <w:rPr>
                      <w:rFonts w:ascii="Arial" w:eastAsia="宋体" w:hAnsi="Arial" w:cs="Arial"/>
                      <w:kern w:val="0"/>
                      <w:szCs w:val="21"/>
                    </w:rPr>
                    <w:t>月</w:t>
                  </w:r>
                  <w:r w:rsidRPr="00D66D3F">
                    <w:rPr>
                      <w:rFonts w:ascii="Arial" w:eastAsia="宋体" w:hAnsi="Arial" w:cs="Arial"/>
                      <w:kern w:val="0"/>
                      <w:szCs w:val="21"/>
                    </w:rPr>
                    <w:t>31</w:t>
                  </w:r>
                  <w:r w:rsidRPr="00D66D3F">
                    <w:rPr>
                      <w:rFonts w:ascii="Arial" w:eastAsia="宋体" w:hAnsi="Arial" w:cs="Arial"/>
                      <w:kern w:val="0"/>
                      <w:szCs w:val="21"/>
                    </w:rPr>
                    <w:t>日期间内在国内外期刊或论文集上公开发表的研究成果。</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多人撰写的论文集不能作为著作类成果申报，只能由论文作者以单篇进行申报。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在国外电子期刊发表论文、作者只有电子版没有纸质原件的，申报时在提供电子版原文打印件的同时，需提供文章的</w:t>
                  </w:r>
                  <w:r w:rsidRPr="00D66D3F">
                    <w:rPr>
                      <w:rFonts w:ascii="Arial" w:eastAsia="宋体" w:hAnsi="Arial" w:cs="Arial"/>
                      <w:kern w:val="0"/>
                      <w:szCs w:val="21"/>
                    </w:rPr>
                    <w:t>DOI</w:t>
                  </w:r>
                  <w:r w:rsidRPr="00D66D3F">
                    <w:rPr>
                      <w:rFonts w:ascii="Arial" w:eastAsia="宋体" w:hAnsi="Arial" w:cs="Arial"/>
                      <w:kern w:val="0"/>
                      <w:szCs w:val="21"/>
                    </w:rPr>
                    <w:t>（</w:t>
                  </w:r>
                  <w:r w:rsidRPr="00D66D3F">
                    <w:rPr>
                      <w:rFonts w:ascii="Arial" w:eastAsia="宋体" w:hAnsi="Arial" w:cs="Arial"/>
                      <w:kern w:val="0"/>
                      <w:szCs w:val="21"/>
                    </w:rPr>
                    <w:t>Digital Object Identifier</w:t>
                  </w:r>
                  <w:r w:rsidRPr="00D66D3F">
                    <w:rPr>
                      <w:rFonts w:ascii="Arial" w:eastAsia="宋体" w:hAnsi="Arial" w:cs="Arial"/>
                      <w:kern w:val="0"/>
                      <w:szCs w:val="21"/>
                    </w:rPr>
                    <w:t>）号码，并登录</w:t>
                  </w:r>
                  <w:r w:rsidRPr="00D66D3F">
                    <w:rPr>
                      <w:rFonts w:ascii="Arial" w:eastAsia="宋体" w:hAnsi="Arial" w:cs="Arial"/>
                      <w:kern w:val="0"/>
                      <w:szCs w:val="21"/>
                    </w:rPr>
                    <w:t>DOI</w:t>
                  </w:r>
                  <w:r w:rsidRPr="00D66D3F">
                    <w:rPr>
                      <w:rFonts w:ascii="Arial" w:eastAsia="宋体" w:hAnsi="Arial" w:cs="Arial"/>
                      <w:kern w:val="0"/>
                      <w:szCs w:val="21"/>
                    </w:rPr>
                    <w:t>验证网站（</w:t>
                  </w:r>
                  <w:hyperlink r:id="rId7" w:history="1">
                    <w:r w:rsidRPr="00D66D3F">
                      <w:rPr>
                        <w:rFonts w:ascii="Arial" w:eastAsia="宋体" w:hAnsi="Arial" w:cs="Arial"/>
                        <w:color w:val="0000FF"/>
                        <w:kern w:val="0"/>
                        <w:u w:val="single"/>
                      </w:rPr>
                      <w:t>http://www.doi.org/</w:t>
                    </w:r>
                  </w:hyperlink>
                  <w:r w:rsidRPr="00D66D3F">
                    <w:rPr>
                      <w:rFonts w:ascii="Arial" w:eastAsia="宋体" w:hAnsi="Arial" w:cs="Arial"/>
                      <w:kern w:val="0"/>
                      <w:szCs w:val="21"/>
                    </w:rPr>
                    <w:t>）将输入</w:t>
                  </w:r>
                  <w:r w:rsidRPr="00D66D3F">
                    <w:rPr>
                      <w:rFonts w:ascii="Arial" w:eastAsia="宋体" w:hAnsi="Arial" w:cs="Arial"/>
                      <w:kern w:val="0"/>
                      <w:szCs w:val="21"/>
                    </w:rPr>
                    <w:t>DOI</w:t>
                  </w:r>
                  <w:r w:rsidRPr="00D66D3F">
                    <w:rPr>
                      <w:rFonts w:ascii="Arial" w:eastAsia="宋体" w:hAnsi="Arial" w:cs="Arial"/>
                      <w:kern w:val="0"/>
                      <w:szCs w:val="21"/>
                    </w:rPr>
                    <w:t>地址后查询得到的网页打印出来，作为证明材料附在《申报评审表》后。</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在网上发表的论文，不能申报；但被纸质媒体（如新华文摘等）转载的，可以申报，发表时间以纸媒转载时间为准。</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23. </w:t>
                  </w:r>
                  <w:r w:rsidRPr="00D66D3F">
                    <w:rPr>
                      <w:rFonts w:ascii="Arial" w:eastAsia="宋体" w:hAnsi="Arial" w:cs="Arial"/>
                      <w:b/>
                      <w:bCs/>
                      <w:kern w:val="0"/>
                    </w:rPr>
                    <w:t>已经通过答辩但尚未出版或发表的学位论文或博士后出站报告是否可以申报？</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不可以。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24. </w:t>
                  </w:r>
                  <w:r w:rsidRPr="00D66D3F">
                    <w:rPr>
                      <w:rFonts w:ascii="Arial" w:eastAsia="宋体" w:hAnsi="Arial" w:cs="Arial"/>
                      <w:b/>
                      <w:bCs/>
                      <w:kern w:val="0"/>
                    </w:rPr>
                    <w:t>申报研究报告类奖项对成果有哪些要求？</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申报研究报告类奖项，须提交实际应用部门（政府机关、事业单位、大中型以上企业等）的采纳证明材料。证明包括以下类别：</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1</w:t>
                  </w:r>
                  <w:r w:rsidRPr="00D66D3F">
                    <w:rPr>
                      <w:rFonts w:ascii="Arial" w:eastAsia="宋体" w:hAnsi="Arial" w:cs="Arial"/>
                      <w:kern w:val="0"/>
                      <w:szCs w:val="21"/>
                    </w:rPr>
                    <w:t>）明确注明研究报告名称，写清接收时间的采纳证明。</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2</w:t>
                  </w:r>
                  <w:r w:rsidRPr="00D66D3F">
                    <w:rPr>
                      <w:rFonts w:ascii="Arial" w:eastAsia="宋体" w:hAnsi="Arial" w:cs="Arial"/>
                      <w:kern w:val="0"/>
                      <w:szCs w:val="21"/>
                    </w:rPr>
                    <w:t>）省部级以上内参的用稿通知。</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3</w:t>
                  </w:r>
                  <w:r w:rsidRPr="00D66D3F">
                    <w:rPr>
                      <w:rFonts w:ascii="Arial" w:eastAsia="宋体" w:hAnsi="Arial" w:cs="Arial"/>
                      <w:kern w:val="0"/>
                      <w:szCs w:val="21"/>
                    </w:rPr>
                    <w:t>）领导批示或对获得领导批示的表彰信函。</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4</w:t>
                  </w:r>
                  <w:r w:rsidRPr="00D66D3F">
                    <w:rPr>
                      <w:rFonts w:ascii="Arial" w:eastAsia="宋体" w:hAnsi="Arial" w:cs="Arial"/>
                      <w:kern w:val="0"/>
                      <w:szCs w:val="21"/>
                    </w:rPr>
                    <w:t>）实际出台文件中，标注说明该文件吸收了研究报告的有关成果。</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5</w:t>
                  </w:r>
                  <w:r w:rsidRPr="00D66D3F">
                    <w:rPr>
                      <w:rFonts w:ascii="Arial" w:eastAsia="宋体" w:hAnsi="Arial" w:cs="Arial"/>
                      <w:kern w:val="0"/>
                      <w:szCs w:val="21"/>
                    </w:rPr>
                    <w:t>）其他能证明研究报告被采纳或应用价值的材料。</w:t>
                  </w:r>
                  <w:r w:rsidRPr="00D66D3F">
                    <w:rPr>
                      <w:rFonts w:ascii="Arial" w:eastAsia="宋体" w:hAnsi="Arial" w:cs="Arial"/>
                      <w:kern w:val="0"/>
                      <w:szCs w:val="21"/>
                    </w:rPr>
                    <w:br/>
                  </w:r>
                  <w:r w:rsidRPr="00D66D3F">
                    <w:rPr>
                      <w:rFonts w:ascii="Arial" w:eastAsia="宋体" w:hAnsi="Arial" w:cs="Arial"/>
                      <w:kern w:val="0"/>
                      <w:szCs w:val="21"/>
                    </w:rPr>
                    <w:lastRenderedPageBreak/>
                    <w:t xml:space="preserve">　　</w:t>
                  </w:r>
                  <w:r w:rsidRPr="00D66D3F">
                    <w:rPr>
                      <w:rFonts w:ascii="Arial" w:eastAsia="宋体" w:hAnsi="Arial" w:cs="Arial"/>
                      <w:kern w:val="0"/>
                      <w:szCs w:val="21"/>
                    </w:rPr>
                    <w:t>——</w:t>
                  </w:r>
                  <w:r w:rsidRPr="00D66D3F">
                    <w:rPr>
                      <w:rFonts w:ascii="Arial" w:eastAsia="宋体" w:hAnsi="Arial" w:cs="Arial"/>
                      <w:kern w:val="0"/>
                      <w:szCs w:val="21"/>
                    </w:rPr>
                    <w:t>采纳证明开具时间应在</w:t>
                  </w:r>
                  <w:r w:rsidRPr="00D66D3F">
                    <w:rPr>
                      <w:rFonts w:ascii="Arial" w:eastAsia="宋体" w:hAnsi="Arial" w:cs="Arial"/>
                      <w:kern w:val="0"/>
                      <w:szCs w:val="21"/>
                    </w:rPr>
                    <w:t>2011</w:t>
                  </w:r>
                  <w:r w:rsidRPr="00D66D3F">
                    <w:rPr>
                      <w:rFonts w:ascii="Arial" w:eastAsia="宋体" w:hAnsi="Arial" w:cs="Arial"/>
                      <w:kern w:val="0"/>
                      <w:szCs w:val="21"/>
                    </w:rPr>
                    <w:t>年</w:t>
                  </w:r>
                  <w:r w:rsidRPr="00D66D3F">
                    <w:rPr>
                      <w:rFonts w:ascii="Arial" w:eastAsia="宋体" w:hAnsi="Arial" w:cs="Arial"/>
                      <w:kern w:val="0"/>
                      <w:szCs w:val="21"/>
                    </w:rPr>
                    <w:t>1</w:t>
                  </w:r>
                  <w:r w:rsidRPr="00D66D3F">
                    <w:rPr>
                      <w:rFonts w:ascii="Arial" w:eastAsia="宋体" w:hAnsi="Arial" w:cs="Arial"/>
                      <w:kern w:val="0"/>
                      <w:szCs w:val="21"/>
                    </w:rPr>
                    <w:t>月</w:t>
                  </w:r>
                  <w:r w:rsidRPr="00D66D3F">
                    <w:rPr>
                      <w:rFonts w:ascii="Arial" w:eastAsia="宋体" w:hAnsi="Arial" w:cs="Arial"/>
                      <w:kern w:val="0"/>
                      <w:szCs w:val="21"/>
                    </w:rPr>
                    <w:t>1</w:t>
                  </w:r>
                  <w:r w:rsidRPr="00D66D3F">
                    <w:rPr>
                      <w:rFonts w:ascii="Arial" w:eastAsia="宋体" w:hAnsi="Arial" w:cs="Arial"/>
                      <w:kern w:val="0"/>
                      <w:szCs w:val="21"/>
                    </w:rPr>
                    <w:t>日至</w:t>
                  </w:r>
                  <w:r w:rsidRPr="00D66D3F">
                    <w:rPr>
                      <w:rFonts w:ascii="Arial" w:eastAsia="宋体" w:hAnsi="Arial" w:cs="Arial"/>
                      <w:kern w:val="0"/>
                      <w:szCs w:val="21"/>
                    </w:rPr>
                    <w:t>2013</w:t>
                  </w:r>
                  <w:r w:rsidRPr="00D66D3F">
                    <w:rPr>
                      <w:rFonts w:ascii="Arial" w:eastAsia="宋体" w:hAnsi="Arial" w:cs="Arial"/>
                      <w:kern w:val="0"/>
                      <w:szCs w:val="21"/>
                    </w:rPr>
                    <w:t>年</w:t>
                  </w:r>
                  <w:r w:rsidRPr="00D66D3F">
                    <w:rPr>
                      <w:rFonts w:ascii="Arial" w:eastAsia="宋体" w:hAnsi="Arial" w:cs="Arial"/>
                      <w:kern w:val="0"/>
                      <w:szCs w:val="21"/>
                    </w:rPr>
                    <w:t>12</w:t>
                  </w:r>
                  <w:r w:rsidRPr="00D66D3F">
                    <w:rPr>
                      <w:rFonts w:ascii="Arial" w:eastAsia="宋体" w:hAnsi="Arial" w:cs="Arial"/>
                      <w:kern w:val="0"/>
                      <w:szCs w:val="21"/>
                    </w:rPr>
                    <w:t>月</w:t>
                  </w:r>
                  <w:r w:rsidRPr="00D66D3F">
                    <w:rPr>
                      <w:rFonts w:ascii="Arial" w:eastAsia="宋体" w:hAnsi="Arial" w:cs="Arial"/>
                      <w:kern w:val="0"/>
                      <w:szCs w:val="21"/>
                    </w:rPr>
                    <w:t>31</w:t>
                  </w:r>
                  <w:r w:rsidRPr="00D66D3F">
                    <w:rPr>
                      <w:rFonts w:ascii="Arial" w:eastAsia="宋体" w:hAnsi="Arial" w:cs="Arial"/>
                      <w:kern w:val="0"/>
                      <w:szCs w:val="21"/>
                    </w:rPr>
                    <w:t>日期间，如果是之后开具的，必须在内容中明确说明是在上述时间段内被采纳应用的。</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25. </w:t>
                  </w:r>
                  <w:r w:rsidRPr="00D66D3F">
                    <w:rPr>
                      <w:rFonts w:ascii="Arial" w:eastAsia="宋体" w:hAnsi="Arial" w:cs="Arial"/>
                      <w:b/>
                      <w:bCs/>
                      <w:kern w:val="0"/>
                    </w:rPr>
                    <w:t>连续出版的年度发展报告类成果是否可以申报？</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可以申报，但不能将申报时限内出版的几本作为整体申报，只能以某一年度的报告进行单本申报。申报时，可报著作奖也可报研究报告奖，但报研究报告类奖项时必须提供相关的采纳证明材料。</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26. </w:t>
                  </w:r>
                  <w:r w:rsidRPr="00D66D3F">
                    <w:rPr>
                      <w:rFonts w:ascii="Arial" w:eastAsia="宋体" w:hAnsi="Arial" w:cs="Arial"/>
                      <w:b/>
                      <w:bCs/>
                      <w:kern w:val="0"/>
                    </w:rPr>
                    <w:t>申报单位对申报评审表和申报成果初审包括哪些内容？</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申报单位须对申报评审表和申报成果进行初审并签署意见。初审主要审核：（</w:t>
                  </w:r>
                  <w:r w:rsidRPr="00D66D3F">
                    <w:rPr>
                      <w:rFonts w:ascii="Arial" w:eastAsia="宋体" w:hAnsi="Arial" w:cs="Arial"/>
                      <w:kern w:val="0"/>
                      <w:szCs w:val="21"/>
                    </w:rPr>
                    <w:t>1</w:t>
                  </w:r>
                  <w:r w:rsidRPr="00D66D3F">
                    <w:rPr>
                      <w:rFonts w:ascii="Arial" w:eastAsia="宋体" w:hAnsi="Arial" w:cs="Arial"/>
                      <w:kern w:val="0"/>
                      <w:szCs w:val="21"/>
                    </w:rPr>
                    <w:t>）申报资格是否符合规定；（</w:t>
                  </w:r>
                  <w:r w:rsidRPr="00D66D3F">
                    <w:rPr>
                      <w:rFonts w:ascii="Arial" w:eastAsia="宋体" w:hAnsi="Arial" w:cs="Arial"/>
                      <w:kern w:val="0"/>
                      <w:szCs w:val="21"/>
                    </w:rPr>
                    <w:t>2</w:t>
                  </w:r>
                  <w:r w:rsidRPr="00D66D3F">
                    <w:rPr>
                      <w:rFonts w:ascii="Arial" w:eastAsia="宋体" w:hAnsi="Arial" w:cs="Arial"/>
                      <w:kern w:val="0"/>
                      <w:szCs w:val="21"/>
                    </w:rPr>
                    <w:t>）根据国家知识产权保护法律法规，著作权是否存在争议，有无弄虚作假、剽窃他人成果；（</w:t>
                  </w:r>
                  <w:r w:rsidRPr="00D66D3F">
                    <w:rPr>
                      <w:rFonts w:ascii="Arial" w:eastAsia="宋体" w:hAnsi="Arial" w:cs="Arial"/>
                      <w:kern w:val="0"/>
                      <w:szCs w:val="21"/>
                    </w:rPr>
                    <w:t>3</w:t>
                  </w:r>
                  <w:r w:rsidRPr="00D66D3F">
                    <w:rPr>
                      <w:rFonts w:ascii="Arial" w:eastAsia="宋体" w:hAnsi="Arial" w:cs="Arial"/>
                      <w:kern w:val="0"/>
                      <w:szCs w:val="21"/>
                    </w:rPr>
                    <w:t>）引用的事实和数据是否准确，表达是否规范；（</w:t>
                  </w:r>
                  <w:r w:rsidRPr="00D66D3F">
                    <w:rPr>
                      <w:rFonts w:ascii="Arial" w:eastAsia="宋体" w:hAnsi="Arial" w:cs="Arial"/>
                      <w:kern w:val="0"/>
                      <w:szCs w:val="21"/>
                    </w:rPr>
                    <w:t>4</w:t>
                  </w:r>
                  <w:r w:rsidRPr="00D66D3F">
                    <w:rPr>
                      <w:rFonts w:ascii="Arial" w:eastAsia="宋体" w:hAnsi="Arial" w:cs="Arial"/>
                      <w:kern w:val="0"/>
                      <w:szCs w:val="21"/>
                    </w:rPr>
                    <w:t>）申报材料、申报手续是否符合本申报通知的规定。</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27. </w:t>
                  </w:r>
                  <w:r w:rsidRPr="00D66D3F">
                    <w:rPr>
                      <w:rFonts w:ascii="Arial" w:eastAsia="宋体" w:hAnsi="Arial" w:cs="Arial"/>
                      <w:b/>
                      <w:bCs/>
                      <w:kern w:val="0"/>
                    </w:rPr>
                    <w:t>校学术委员会无公章的如何处理？</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校学术委员会无公章的，可以学校公章代替。</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28. </w:t>
                  </w:r>
                  <w:r w:rsidRPr="00D66D3F">
                    <w:rPr>
                      <w:rFonts w:ascii="Arial" w:eastAsia="宋体" w:hAnsi="Arial" w:cs="Arial"/>
                      <w:b/>
                      <w:bCs/>
                      <w:kern w:val="0"/>
                    </w:rPr>
                    <w:t>申报一览表的填报有哪些要求？</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本届评奖采取网上申报方式，不需要单独填写一览表。全部申报评审表上传完毕后，申报一览表可在系统中直接生成，在线打印。</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申报一览表打印后必须填写联系人、联系方式并加盖学校公章。多页的，必须有页码且加盖骑缝章或公章。</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29. </w:t>
                  </w:r>
                  <w:r w:rsidRPr="00D66D3F">
                    <w:rPr>
                      <w:rFonts w:ascii="Arial" w:eastAsia="宋体" w:hAnsi="Arial" w:cs="Arial"/>
                      <w:b/>
                      <w:bCs/>
                      <w:kern w:val="0"/>
                    </w:rPr>
                    <w:t>网络申报有哪些注意事项？</w:t>
                  </w:r>
                  <w:r w:rsidRPr="00D66D3F">
                    <w:rPr>
                      <w:rFonts w:ascii="Arial" w:eastAsia="宋体" w:hAnsi="Arial" w:cs="Arial"/>
                      <w:b/>
                      <w:bCs/>
                      <w:kern w:val="0"/>
                      <w:szCs w:val="21"/>
                    </w:rPr>
                    <w:br/>
                  </w:r>
                  <w:r w:rsidRPr="00D66D3F">
                    <w:rPr>
                      <w:rFonts w:ascii="Arial" w:eastAsia="宋体" w:hAnsi="Arial" w:cs="Arial"/>
                      <w:kern w:val="0"/>
                      <w:szCs w:val="21"/>
                    </w:rPr>
                    <w:t xml:space="preserve">　　本届评奖采取网上申报方式。</w:t>
                  </w:r>
                  <w:r w:rsidRPr="00D66D3F">
                    <w:rPr>
                      <w:rFonts w:ascii="Arial" w:eastAsia="宋体" w:hAnsi="Arial" w:cs="Arial"/>
                      <w:kern w:val="0"/>
                      <w:szCs w:val="21"/>
                    </w:rPr>
                    <w:t>“</w:t>
                  </w:r>
                  <w:r w:rsidRPr="00D66D3F">
                    <w:rPr>
                      <w:rFonts w:ascii="Arial" w:eastAsia="宋体" w:hAnsi="Arial" w:cs="Arial"/>
                      <w:kern w:val="0"/>
                      <w:szCs w:val="21"/>
                    </w:rPr>
                    <w:t>中国高校人文社会科学信息网</w:t>
                  </w:r>
                  <w:r w:rsidRPr="00D66D3F">
                    <w:rPr>
                      <w:rFonts w:ascii="Arial" w:eastAsia="宋体" w:hAnsi="Arial" w:cs="Arial"/>
                      <w:kern w:val="0"/>
                      <w:szCs w:val="21"/>
                    </w:rPr>
                    <w:t>”</w:t>
                  </w:r>
                  <w:r w:rsidRPr="00D66D3F">
                    <w:rPr>
                      <w:rFonts w:ascii="Arial" w:eastAsia="宋体" w:hAnsi="Arial" w:cs="Arial"/>
                      <w:kern w:val="0"/>
                      <w:szCs w:val="21"/>
                    </w:rPr>
                    <w:t>（</w:t>
                  </w:r>
                  <w:hyperlink r:id="rId8" w:history="1">
                    <w:r w:rsidRPr="00D66D3F">
                      <w:rPr>
                        <w:rFonts w:ascii="Arial" w:eastAsia="宋体" w:hAnsi="Arial" w:cs="Arial"/>
                        <w:color w:val="0000FF"/>
                        <w:kern w:val="0"/>
                        <w:u w:val="single"/>
                      </w:rPr>
                      <w:t>http://www.sinoss.net/</w:t>
                    </w:r>
                  </w:hyperlink>
                  <w:r w:rsidRPr="00D66D3F">
                    <w:rPr>
                      <w:rFonts w:ascii="Arial" w:eastAsia="宋体" w:hAnsi="Arial" w:cs="Arial"/>
                      <w:kern w:val="0"/>
                      <w:szCs w:val="21"/>
                    </w:rPr>
                    <w:t>）</w:t>
                  </w:r>
                  <w:r w:rsidRPr="00D66D3F">
                    <w:rPr>
                      <w:rFonts w:ascii="Arial" w:eastAsia="宋体" w:hAnsi="Arial" w:cs="Arial"/>
                      <w:kern w:val="0"/>
                      <w:szCs w:val="21"/>
                    </w:rPr>
                    <w:t>“</w:t>
                  </w:r>
                  <w:r w:rsidRPr="00D66D3F">
                    <w:rPr>
                      <w:rFonts w:ascii="Arial" w:eastAsia="宋体" w:hAnsi="Arial" w:cs="Arial"/>
                      <w:kern w:val="0"/>
                      <w:szCs w:val="21"/>
                    </w:rPr>
                    <w:t>教育部人文社会科学研究管理平台</w:t>
                  </w:r>
                  <w:r w:rsidRPr="00D66D3F">
                    <w:rPr>
                      <w:rFonts w:ascii="Arial" w:eastAsia="宋体" w:hAnsi="Arial" w:cs="Arial"/>
                      <w:kern w:val="0"/>
                      <w:szCs w:val="21"/>
                    </w:rPr>
                    <w:t>•</w:t>
                  </w:r>
                  <w:r w:rsidRPr="00D66D3F">
                    <w:rPr>
                      <w:rFonts w:ascii="Arial" w:eastAsia="宋体" w:hAnsi="Arial" w:cs="Arial"/>
                      <w:kern w:val="0"/>
                      <w:szCs w:val="21"/>
                    </w:rPr>
                    <w:t>成果申报系统</w:t>
                  </w:r>
                  <w:r w:rsidRPr="00D66D3F">
                    <w:rPr>
                      <w:rFonts w:ascii="Arial" w:eastAsia="宋体" w:hAnsi="Arial" w:cs="Arial"/>
                      <w:kern w:val="0"/>
                      <w:szCs w:val="21"/>
                    </w:rPr>
                    <w:t>”</w:t>
                  </w:r>
                  <w:r w:rsidRPr="00D66D3F">
                    <w:rPr>
                      <w:rFonts w:ascii="Arial" w:eastAsia="宋体" w:hAnsi="Arial" w:cs="Arial"/>
                      <w:kern w:val="0"/>
                      <w:szCs w:val="21"/>
                    </w:rPr>
                    <w:t>为本次申报的唯一网络平台。</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教育部人文社会科学研究管理平台</w:t>
                  </w:r>
                  <w:r w:rsidRPr="00D66D3F">
                    <w:rPr>
                      <w:rFonts w:ascii="Arial" w:eastAsia="宋体" w:hAnsi="Arial" w:cs="Arial"/>
                      <w:kern w:val="0"/>
                      <w:szCs w:val="21"/>
                    </w:rPr>
                    <w:t>”</w:t>
                  </w:r>
                  <w:r w:rsidRPr="00D66D3F">
                    <w:rPr>
                      <w:rFonts w:ascii="Arial" w:eastAsia="宋体" w:hAnsi="Arial" w:cs="Arial"/>
                      <w:kern w:val="0"/>
                      <w:szCs w:val="21"/>
                    </w:rPr>
                    <w:t>采用统一账号，各申报单位及高校科研管理单位在之前项目申报或其他工作过程中已开通平台账号的，继续使用原账号即可。</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申报者可从社科网奖项申报通知的附件中下载《申报评审表》进行填写，填写完成后将电子版交由学校科研管理部门进行审核、初选和上传，申报者个人无需登陆申报系统。</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学校科研管理部门和申报单位，根据申报限额对申报成果进行审核和初选，只上传通过初选成果的《申报评审表》。《申报评审表》上传完毕后，需经申报单位点击确认通过后，才算正式提交。</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申报系统只需上传《申报评审表》，《申报一览表》无需填写可自动生成；申报成果和附件证明材料只需提交纸版，不用上传电子版。</w:t>
                  </w:r>
                  <w:r w:rsidRPr="00D66D3F">
                    <w:rPr>
                      <w:rFonts w:ascii="Arial" w:eastAsia="宋体" w:hAnsi="Arial" w:cs="Arial"/>
                      <w:kern w:val="0"/>
                      <w:szCs w:val="21"/>
                    </w:rPr>
                    <w:br/>
                  </w:r>
                  <w:r w:rsidRPr="00D66D3F">
                    <w:rPr>
                      <w:rFonts w:ascii="Arial" w:eastAsia="宋体" w:hAnsi="Arial" w:cs="Arial"/>
                      <w:kern w:val="0"/>
                      <w:szCs w:val="21"/>
                    </w:rPr>
                    <w:lastRenderedPageBreak/>
                    <w:t xml:space="preserve">　　</w:t>
                  </w:r>
                  <w:r w:rsidRPr="00D66D3F">
                    <w:rPr>
                      <w:rFonts w:ascii="Arial" w:eastAsia="宋体" w:hAnsi="Arial" w:cs="Arial"/>
                      <w:b/>
                      <w:bCs/>
                      <w:kern w:val="0"/>
                    </w:rPr>
                    <w:t xml:space="preserve">30. </w:t>
                  </w:r>
                  <w:r w:rsidRPr="00D66D3F">
                    <w:rPr>
                      <w:rFonts w:ascii="Arial" w:eastAsia="宋体" w:hAnsi="Arial" w:cs="Arial"/>
                      <w:b/>
                      <w:bCs/>
                      <w:kern w:val="0"/>
                    </w:rPr>
                    <w:t>申报评审表的装订有哪些要求和注意事项？</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著作类、论文类和研究报告类申报评审表一式</w:t>
                  </w:r>
                  <w:r w:rsidRPr="00D66D3F">
                    <w:rPr>
                      <w:rFonts w:ascii="Arial" w:eastAsia="宋体" w:hAnsi="Arial" w:cs="Arial"/>
                      <w:kern w:val="0"/>
                      <w:szCs w:val="21"/>
                    </w:rPr>
                    <w:t>8</w:t>
                  </w:r>
                  <w:r w:rsidRPr="00D66D3F">
                    <w:rPr>
                      <w:rFonts w:ascii="Arial" w:eastAsia="宋体" w:hAnsi="Arial" w:cs="Arial"/>
                      <w:kern w:val="0"/>
                      <w:szCs w:val="21"/>
                    </w:rPr>
                    <w:t>份，普及类申报评审表一式</w:t>
                  </w:r>
                  <w:r w:rsidRPr="00D66D3F">
                    <w:rPr>
                      <w:rFonts w:ascii="Arial" w:eastAsia="宋体" w:hAnsi="Arial" w:cs="Arial"/>
                      <w:kern w:val="0"/>
                      <w:szCs w:val="21"/>
                    </w:rPr>
                    <w:t>10</w:t>
                  </w:r>
                  <w:r w:rsidRPr="00D66D3F">
                    <w:rPr>
                      <w:rFonts w:ascii="Arial" w:eastAsia="宋体" w:hAnsi="Arial" w:cs="Arial"/>
                      <w:kern w:val="0"/>
                      <w:szCs w:val="21"/>
                    </w:rPr>
                    <w:t>份，每份用</w:t>
                  </w:r>
                  <w:r w:rsidRPr="00D66D3F">
                    <w:rPr>
                      <w:rFonts w:ascii="Arial" w:eastAsia="宋体" w:hAnsi="Arial" w:cs="Arial"/>
                      <w:kern w:val="0"/>
                      <w:szCs w:val="21"/>
                    </w:rPr>
                    <w:t>A4</w:t>
                  </w:r>
                  <w:r w:rsidRPr="00D66D3F">
                    <w:rPr>
                      <w:rFonts w:ascii="Arial" w:eastAsia="宋体" w:hAnsi="Arial" w:cs="Arial"/>
                      <w:kern w:val="0"/>
                      <w:szCs w:val="21"/>
                    </w:rPr>
                    <w:t>纸打印胶装；</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附件材料份数与申报评审表份数相同，和申报评审表装订在一起，避免使用燕尾夹。</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31. </w:t>
                  </w:r>
                  <w:r w:rsidRPr="00D66D3F">
                    <w:rPr>
                      <w:rFonts w:ascii="Arial" w:eastAsia="宋体" w:hAnsi="Arial" w:cs="Arial"/>
                      <w:b/>
                      <w:bCs/>
                      <w:kern w:val="0"/>
                    </w:rPr>
                    <w:t>对申报的成果材料有哪些形式要求？</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申报著作类、研究报告类、普及类奖项，原则上须提交</w:t>
                  </w:r>
                  <w:r w:rsidRPr="00D66D3F">
                    <w:rPr>
                      <w:rFonts w:ascii="Arial" w:eastAsia="宋体" w:hAnsi="Arial" w:cs="Arial"/>
                      <w:kern w:val="0"/>
                      <w:szCs w:val="21"/>
                    </w:rPr>
                    <w:t>3</w:t>
                  </w:r>
                  <w:r w:rsidRPr="00D66D3F">
                    <w:rPr>
                      <w:rFonts w:ascii="Arial" w:eastAsia="宋体" w:hAnsi="Arial" w:cs="Arial"/>
                      <w:kern w:val="0"/>
                      <w:szCs w:val="21"/>
                    </w:rPr>
                    <w:t>套成果（至少</w:t>
                  </w:r>
                  <w:r w:rsidRPr="00D66D3F">
                    <w:rPr>
                      <w:rFonts w:ascii="Arial" w:eastAsia="宋体" w:hAnsi="Arial" w:cs="Arial"/>
                      <w:kern w:val="0"/>
                      <w:szCs w:val="21"/>
                    </w:rPr>
                    <w:t>1</w:t>
                  </w:r>
                  <w:r w:rsidRPr="00D66D3F">
                    <w:rPr>
                      <w:rFonts w:ascii="Arial" w:eastAsia="宋体" w:hAnsi="Arial" w:cs="Arial"/>
                      <w:kern w:val="0"/>
                      <w:szCs w:val="21"/>
                    </w:rPr>
                    <w:t>套原件），册数较多的多卷本著作可报送一套。</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申报论文类奖项，须提交</w:t>
                  </w:r>
                  <w:r w:rsidRPr="00D66D3F">
                    <w:rPr>
                      <w:rFonts w:ascii="Arial" w:eastAsia="宋体" w:hAnsi="Arial" w:cs="Arial"/>
                      <w:kern w:val="0"/>
                      <w:szCs w:val="21"/>
                    </w:rPr>
                    <w:t>8</w:t>
                  </w:r>
                  <w:r w:rsidRPr="00D66D3F">
                    <w:rPr>
                      <w:rFonts w:ascii="Arial" w:eastAsia="宋体" w:hAnsi="Arial" w:cs="Arial"/>
                      <w:kern w:val="0"/>
                      <w:szCs w:val="21"/>
                    </w:rPr>
                    <w:t>份成果（至少</w:t>
                  </w:r>
                  <w:r w:rsidRPr="00D66D3F">
                    <w:rPr>
                      <w:rFonts w:ascii="Arial" w:eastAsia="宋体" w:hAnsi="Arial" w:cs="Arial"/>
                      <w:kern w:val="0"/>
                      <w:szCs w:val="21"/>
                    </w:rPr>
                    <w:t>1</w:t>
                  </w:r>
                  <w:r w:rsidRPr="00D66D3F">
                    <w:rPr>
                      <w:rFonts w:ascii="Arial" w:eastAsia="宋体" w:hAnsi="Arial" w:cs="Arial"/>
                      <w:kern w:val="0"/>
                      <w:szCs w:val="21"/>
                    </w:rPr>
                    <w:t>份原件）。装订顺序为：申报评审表、论文全文、附件材料。</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在报送的成果右上角贴不干胶标签，标注内容：申报单位、申报者和所申报的学科。</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32. </w:t>
                  </w:r>
                  <w:r w:rsidRPr="00D66D3F">
                    <w:rPr>
                      <w:rFonts w:ascii="Arial" w:eastAsia="宋体" w:hAnsi="Arial" w:cs="Arial"/>
                      <w:b/>
                      <w:bCs/>
                      <w:kern w:val="0"/>
                    </w:rPr>
                    <w:t>报送的材料是否退还？</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无论申报成果是否获奖，所有申报材料一律不再退还。</w:t>
                  </w:r>
                  <w:r w:rsidRPr="00D66D3F">
                    <w:rPr>
                      <w:rFonts w:ascii="Arial" w:eastAsia="宋体" w:hAnsi="Arial" w:cs="Arial"/>
                      <w:kern w:val="0"/>
                      <w:szCs w:val="21"/>
                    </w:rPr>
                    <w:br/>
                  </w:r>
                  <w:r w:rsidRPr="00D66D3F">
                    <w:rPr>
                      <w:rFonts w:ascii="Arial" w:eastAsia="宋体" w:hAnsi="Arial" w:cs="Arial"/>
                      <w:kern w:val="0"/>
                      <w:szCs w:val="21"/>
                    </w:rPr>
                    <w:t xml:space="preserve">　　</w:t>
                  </w:r>
                  <w:r w:rsidRPr="00D66D3F">
                    <w:rPr>
                      <w:rFonts w:ascii="Arial" w:eastAsia="宋体" w:hAnsi="Arial" w:cs="Arial"/>
                      <w:b/>
                      <w:bCs/>
                      <w:kern w:val="0"/>
                    </w:rPr>
                    <w:t xml:space="preserve">33. </w:t>
                  </w:r>
                  <w:r w:rsidRPr="00D66D3F">
                    <w:rPr>
                      <w:rFonts w:ascii="Arial" w:eastAsia="宋体" w:hAnsi="Arial" w:cs="Arial"/>
                      <w:b/>
                      <w:bCs/>
                      <w:kern w:val="0"/>
                    </w:rPr>
                    <w:t>获奖成果证书相关内容是如何确定的？</w:t>
                  </w:r>
                  <w:r w:rsidRPr="00D66D3F">
                    <w:rPr>
                      <w:rFonts w:ascii="Arial" w:eastAsia="宋体" w:hAnsi="Arial" w:cs="Arial"/>
                      <w:b/>
                      <w:bCs/>
                      <w:kern w:val="0"/>
                      <w:szCs w:val="21"/>
                    </w:rPr>
                    <w:br/>
                  </w:r>
                  <w:r w:rsidRPr="00D66D3F">
                    <w:rPr>
                      <w:rFonts w:ascii="Arial" w:eastAsia="宋体" w:hAnsi="Arial" w:cs="Arial"/>
                      <w:kern w:val="0"/>
                      <w:szCs w:val="21"/>
                    </w:rPr>
                    <w:t xml:space="preserve">　　</w:t>
                  </w:r>
                  <w:r w:rsidRPr="00D66D3F">
                    <w:rPr>
                      <w:rFonts w:ascii="Arial" w:eastAsia="宋体" w:hAnsi="Arial" w:cs="Arial"/>
                      <w:kern w:val="0"/>
                      <w:szCs w:val="21"/>
                    </w:rPr>
                    <w:t>——</w:t>
                  </w:r>
                  <w:r w:rsidRPr="00D66D3F">
                    <w:rPr>
                      <w:rFonts w:ascii="Arial" w:eastAsia="宋体" w:hAnsi="Arial" w:cs="Arial"/>
                      <w:kern w:val="0"/>
                      <w:szCs w:val="21"/>
                    </w:rPr>
                    <w:t>获奖成果证书中的各要素内容，如申报者、参与者及顺序、单位等，均以成果申报时填报的信息为准。《申报评审表》提交以后不得更改。</w:t>
                  </w:r>
                </w:p>
              </w:tc>
            </w:tr>
          </w:tbl>
          <w:p w:rsidR="00D66D3F" w:rsidRPr="00D66D3F" w:rsidRDefault="00D66D3F" w:rsidP="00D66D3F">
            <w:pPr>
              <w:widowControl/>
              <w:jc w:val="center"/>
              <w:rPr>
                <w:rFonts w:ascii="宋体" w:eastAsia="宋体" w:hAnsi="宋体" w:cs="宋体"/>
                <w:kern w:val="0"/>
                <w:sz w:val="24"/>
                <w:szCs w:val="24"/>
              </w:rPr>
            </w:pPr>
          </w:p>
        </w:tc>
      </w:tr>
    </w:tbl>
    <w:p w:rsidR="008439BE" w:rsidRDefault="008439BE"/>
    <w:sectPr w:rsidR="00843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9BE" w:rsidRDefault="008439BE" w:rsidP="00D66D3F">
      <w:r>
        <w:separator/>
      </w:r>
    </w:p>
  </w:endnote>
  <w:endnote w:type="continuationSeparator" w:id="1">
    <w:p w:rsidR="008439BE" w:rsidRDefault="008439BE" w:rsidP="00D66D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9BE" w:rsidRDefault="008439BE" w:rsidP="00D66D3F">
      <w:r>
        <w:separator/>
      </w:r>
    </w:p>
  </w:footnote>
  <w:footnote w:type="continuationSeparator" w:id="1">
    <w:p w:rsidR="008439BE" w:rsidRDefault="008439BE" w:rsidP="00D66D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D3F"/>
    <w:rsid w:val="008439BE"/>
    <w:rsid w:val="00D66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66D3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6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6D3F"/>
    <w:rPr>
      <w:sz w:val="18"/>
      <w:szCs w:val="18"/>
    </w:rPr>
  </w:style>
  <w:style w:type="paragraph" w:styleId="a4">
    <w:name w:val="footer"/>
    <w:basedOn w:val="a"/>
    <w:link w:val="Char0"/>
    <w:uiPriority w:val="99"/>
    <w:semiHidden/>
    <w:unhideWhenUsed/>
    <w:rsid w:val="00D66D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6D3F"/>
    <w:rPr>
      <w:sz w:val="18"/>
      <w:szCs w:val="18"/>
    </w:rPr>
  </w:style>
  <w:style w:type="character" w:customStyle="1" w:styleId="3Char">
    <w:name w:val="标题 3 Char"/>
    <w:basedOn w:val="a0"/>
    <w:link w:val="3"/>
    <w:uiPriority w:val="9"/>
    <w:rsid w:val="00D66D3F"/>
    <w:rPr>
      <w:rFonts w:ascii="宋体" w:eastAsia="宋体" w:hAnsi="宋体" w:cs="宋体"/>
      <w:b/>
      <w:bCs/>
      <w:kern w:val="0"/>
      <w:sz w:val="27"/>
      <w:szCs w:val="27"/>
    </w:rPr>
  </w:style>
  <w:style w:type="paragraph" w:styleId="a5">
    <w:name w:val="Normal (Web)"/>
    <w:basedOn w:val="a"/>
    <w:uiPriority w:val="99"/>
    <w:unhideWhenUsed/>
    <w:rsid w:val="00D66D3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66D3F"/>
    <w:rPr>
      <w:b/>
      <w:bCs/>
    </w:rPr>
  </w:style>
  <w:style w:type="character" w:styleId="a7">
    <w:name w:val="Hyperlink"/>
    <w:basedOn w:val="a0"/>
    <w:uiPriority w:val="99"/>
    <w:semiHidden/>
    <w:unhideWhenUsed/>
    <w:rsid w:val="00D66D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webSettings" Target="webSettings.xml"/><Relationship Id="rId7" Type="http://schemas.openxmlformats.org/officeDocument/2006/relationships/hyperlink" Target="http://www.do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DE1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许宏</dc:creator>
  <cp:keywords/>
  <dc:description/>
  <cp:lastModifiedBy>许宏</cp:lastModifiedBy>
  <cp:revision>2</cp:revision>
  <dcterms:created xsi:type="dcterms:W3CDTF">2015-01-15T08:24:00Z</dcterms:created>
  <dcterms:modified xsi:type="dcterms:W3CDTF">2015-01-15T08:24:00Z</dcterms:modified>
</cp:coreProperties>
</file>