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48" w:rsidRPr="00F64E31" w:rsidRDefault="00F23A48">
      <w:pPr>
        <w:jc w:val="center"/>
        <w:rPr>
          <w:rFonts w:ascii="宋体"/>
          <w:b/>
          <w:bCs/>
          <w:sz w:val="28"/>
          <w:szCs w:val="28"/>
        </w:rPr>
      </w:pPr>
      <w:r w:rsidRPr="00F64E31">
        <w:rPr>
          <w:rFonts w:ascii="宋体" w:hAnsi="宋体" w:hint="eastAsia"/>
          <w:b/>
          <w:bCs/>
          <w:sz w:val="36"/>
          <w:szCs w:val="36"/>
        </w:rPr>
        <w:t>程卫东述职报告</w:t>
      </w:r>
    </w:p>
    <w:p w:rsidR="00F23A48" w:rsidRPr="00F64E31" w:rsidRDefault="00F23A48" w:rsidP="00F64E31">
      <w:pPr>
        <w:spacing w:line="276" w:lineRule="auto"/>
        <w:ind w:firstLineChars="200" w:firstLine="31680"/>
        <w:rPr>
          <w:rFonts w:ascii="仿宋_GB2312" w:eastAsia="仿宋_GB2312" w:hAnsi="宋体" w:cs="仿宋"/>
          <w:sz w:val="32"/>
          <w:szCs w:val="32"/>
        </w:rPr>
      </w:pPr>
    </w:p>
    <w:p w:rsidR="00F23A48" w:rsidRPr="00F64E31" w:rsidRDefault="00F23A48" w:rsidP="00F64E31">
      <w:pPr>
        <w:spacing w:line="276" w:lineRule="auto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F64E31">
        <w:rPr>
          <w:rFonts w:ascii="仿宋_GB2312" w:eastAsia="仿宋_GB2312" w:hAnsi="宋体" w:cs="仿宋" w:hint="eastAsia"/>
          <w:sz w:val="32"/>
          <w:szCs w:val="32"/>
        </w:rPr>
        <w:t>自从</w:t>
      </w:r>
      <w:r w:rsidRPr="00F64E31">
        <w:rPr>
          <w:rFonts w:ascii="仿宋_GB2312" w:eastAsia="仿宋_GB2312" w:hAnsi="宋体" w:cs="仿宋"/>
          <w:sz w:val="32"/>
          <w:szCs w:val="32"/>
        </w:rPr>
        <w:t>2014</w:t>
      </w:r>
      <w:r w:rsidRPr="00F64E31">
        <w:rPr>
          <w:rFonts w:ascii="仿宋_GB2312" w:eastAsia="仿宋_GB2312" w:hAnsi="宋体" w:cs="仿宋" w:hint="eastAsia"/>
          <w:sz w:val="32"/>
          <w:szCs w:val="32"/>
        </w:rPr>
        <w:t>年</w:t>
      </w:r>
      <w:r w:rsidRPr="00F64E31">
        <w:rPr>
          <w:rFonts w:ascii="仿宋_GB2312" w:eastAsia="仿宋_GB2312" w:hAnsi="宋体" w:cs="仿宋"/>
          <w:sz w:val="32"/>
          <w:szCs w:val="32"/>
        </w:rPr>
        <w:t>9</w:t>
      </w:r>
      <w:r w:rsidRPr="00F64E31">
        <w:rPr>
          <w:rFonts w:ascii="仿宋_GB2312" w:eastAsia="仿宋_GB2312" w:hAnsi="宋体" w:cs="仿宋" w:hint="eastAsia"/>
          <w:sz w:val="32"/>
          <w:szCs w:val="32"/>
        </w:rPr>
        <w:t>月</w:t>
      </w:r>
      <w:r w:rsidRPr="00F64E31">
        <w:rPr>
          <w:rFonts w:ascii="仿宋_GB2312" w:eastAsia="仿宋_GB2312" w:hAnsi="宋体" w:hint="eastAsia"/>
          <w:sz w:val="32"/>
          <w:szCs w:val="32"/>
        </w:rPr>
        <w:t>担任中药、方剂教研室主任这一年工作总结如下：</w:t>
      </w:r>
    </w:p>
    <w:p w:rsidR="00F23A48" w:rsidRPr="00F64E31" w:rsidRDefault="00F23A48" w:rsidP="00F64E31">
      <w:pPr>
        <w:widowControl/>
        <w:tabs>
          <w:tab w:val="left" w:pos="6005"/>
        </w:tabs>
        <w:spacing w:line="276" w:lineRule="auto"/>
        <w:ind w:firstLineChars="200" w:firstLine="31680"/>
        <w:jc w:val="left"/>
        <w:rPr>
          <w:rFonts w:ascii="仿宋_GB2312" w:eastAsia="仿宋_GB2312" w:hAnsi="宋体"/>
          <w:b/>
          <w:sz w:val="32"/>
          <w:szCs w:val="32"/>
        </w:rPr>
      </w:pPr>
      <w:r w:rsidRPr="00F64E31">
        <w:rPr>
          <w:rFonts w:ascii="仿宋_GB2312" w:eastAsia="仿宋_GB2312" w:hAnsi="宋体" w:hint="eastAsia"/>
          <w:b/>
          <w:sz w:val="32"/>
          <w:szCs w:val="32"/>
        </w:rPr>
        <w:t>一、思想工作方面</w:t>
      </w:r>
    </w:p>
    <w:p w:rsidR="00F23A48" w:rsidRPr="00F64E31" w:rsidRDefault="00F23A48" w:rsidP="00F64E31">
      <w:pPr>
        <w:widowControl/>
        <w:tabs>
          <w:tab w:val="left" w:pos="6005"/>
        </w:tabs>
        <w:spacing w:line="276" w:lineRule="auto"/>
        <w:ind w:firstLineChars="200" w:firstLine="31680"/>
        <w:jc w:val="left"/>
        <w:rPr>
          <w:rFonts w:ascii="仿宋_GB2312" w:eastAsia="仿宋_GB2312" w:hAnsi="宋体"/>
          <w:bCs/>
          <w:sz w:val="32"/>
          <w:szCs w:val="32"/>
        </w:rPr>
      </w:pPr>
      <w:r w:rsidRPr="00F64E31">
        <w:rPr>
          <w:rFonts w:ascii="仿宋_GB2312" w:eastAsia="仿宋_GB2312" w:hAnsi="宋体" w:cs="仿宋" w:hint="eastAsia"/>
          <w:sz w:val="32"/>
          <w:szCs w:val="32"/>
        </w:rPr>
        <w:t>认真学习习近平总书记关于“三严三实”的讲话精神，加强自我修养和自我约束</w:t>
      </w:r>
      <w:r w:rsidRPr="00F64E31">
        <w:rPr>
          <w:rFonts w:ascii="仿宋_GB2312" w:eastAsia="仿宋_GB2312" w:hAnsi="宋体" w:hint="eastAsia"/>
          <w:bCs/>
          <w:sz w:val="32"/>
          <w:szCs w:val="32"/>
        </w:rPr>
        <w:t>，关注党和国家路线方针政策，遵守学校的各项规章制度。</w:t>
      </w:r>
      <w:r w:rsidRPr="00F64E31">
        <w:rPr>
          <w:rFonts w:ascii="仿宋_GB2312" w:eastAsia="仿宋_GB2312" w:hAnsi="宋体"/>
          <w:bCs/>
          <w:sz w:val="32"/>
          <w:szCs w:val="32"/>
        </w:rPr>
        <w:t xml:space="preserve"> </w:t>
      </w:r>
    </w:p>
    <w:p w:rsidR="00F23A48" w:rsidRPr="00F64E31" w:rsidRDefault="00F23A48" w:rsidP="00F64E31">
      <w:pPr>
        <w:widowControl/>
        <w:tabs>
          <w:tab w:val="left" w:pos="6005"/>
        </w:tabs>
        <w:spacing w:line="276" w:lineRule="auto"/>
        <w:ind w:firstLineChars="200" w:firstLine="31680"/>
        <w:jc w:val="left"/>
        <w:rPr>
          <w:rFonts w:ascii="仿宋_GB2312" w:eastAsia="仿宋_GB2312" w:hAnsi="宋体"/>
          <w:b/>
          <w:sz w:val="32"/>
          <w:szCs w:val="32"/>
        </w:rPr>
      </w:pPr>
      <w:r w:rsidRPr="00F64E31">
        <w:rPr>
          <w:rFonts w:ascii="仿宋_GB2312" w:eastAsia="仿宋_GB2312" w:hAnsi="宋体" w:hint="eastAsia"/>
          <w:b/>
          <w:sz w:val="32"/>
          <w:szCs w:val="32"/>
        </w:rPr>
        <w:t>二、教育工作方面</w:t>
      </w:r>
    </w:p>
    <w:p w:rsidR="00F23A48" w:rsidRPr="00F64E31" w:rsidRDefault="00F23A48" w:rsidP="00F64E31">
      <w:pPr>
        <w:widowControl/>
        <w:tabs>
          <w:tab w:val="left" w:pos="6005"/>
        </w:tabs>
        <w:spacing w:line="276" w:lineRule="auto"/>
        <w:ind w:firstLineChars="200" w:firstLine="31680"/>
        <w:jc w:val="left"/>
        <w:rPr>
          <w:rFonts w:ascii="仿宋_GB2312" w:eastAsia="仿宋_GB2312" w:hAnsi="宋体"/>
          <w:bCs/>
          <w:sz w:val="32"/>
          <w:szCs w:val="32"/>
        </w:rPr>
      </w:pPr>
      <w:r w:rsidRPr="00F64E31">
        <w:rPr>
          <w:rFonts w:ascii="仿宋_GB2312" w:eastAsia="仿宋_GB2312" w:hAnsi="宋体"/>
          <w:bCs/>
          <w:sz w:val="32"/>
          <w:szCs w:val="32"/>
        </w:rPr>
        <w:t>1</w:t>
      </w:r>
      <w:r w:rsidRPr="00F64E31">
        <w:rPr>
          <w:rFonts w:ascii="仿宋_GB2312" w:eastAsia="仿宋_GB2312" w:hAnsi="宋体" w:hint="eastAsia"/>
          <w:bCs/>
          <w:sz w:val="32"/>
          <w:szCs w:val="32"/>
        </w:rPr>
        <w:t>、</w:t>
      </w:r>
      <w:r w:rsidRPr="00F64E31"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F64E31">
        <w:rPr>
          <w:rFonts w:ascii="仿宋_GB2312" w:eastAsia="仿宋_GB2312" w:hAnsi="宋体" w:hint="eastAsia"/>
          <w:bCs/>
          <w:sz w:val="32"/>
          <w:szCs w:val="32"/>
        </w:rPr>
        <w:t>本年度担任本科生中西医临床医学专业《方剂学》教学工作。</w:t>
      </w:r>
    </w:p>
    <w:p w:rsidR="00F23A48" w:rsidRPr="00F64E31" w:rsidRDefault="00F23A48" w:rsidP="00F64E31">
      <w:pPr>
        <w:widowControl/>
        <w:tabs>
          <w:tab w:val="left" w:pos="6005"/>
        </w:tabs>
        <w:spacing w:line="276" w:lineRule="auto"/>
        <w:ind w:firstLineChars="200" w:firstLine="31680"/>
        <w:jc w:val="left"/>
        <w:rPr>
          <w:rFonts w:ascii="仿宋_GB2312" w:eastAsia="仿宋_GB2312" w:hAnsi="宋体"/>
          <w:bCs/>
          <w:sz w:val="32"/>
          <w:szCs w:val="32"/>
        </w:rPr>
      </w:pPr>
      <w:r w:rsidRPr="00F64E31">
        <w:rPr>
          <w:rFonts w:ascii="仿宋_GB2312" w:eastAsia="仿宋_GB2312" w:hAnsi="宋体"/>
          <w:sz w:val="32"/>
          <w:szCs w:val="32"/>
        </w:rPr>
        <w:t>2</w:t>
      </w:r>
      <w:r w:rsidRPr="00F64E31">
        <w:rPr>
          <w:rFonts w:ascii="仿宋_GB2312" w:eastAsia="仿宋_GB2312" w:hAnsi="宋体" w:hint="eastAsia"/>
          <w:sz w:val="32"/>
          <w:szCs w:val="32"/>
        </w:rPr>
        <w:t>、</w:t>
      </w:r>
      <w:r w:rsidRPr="00F64E31">
        <w:rPr>
          <w:rFonts w:ascii="仿宋_GB2312" w:eastAsia="仿宋_GB2312" w:hAnsi="宋体"/>
          <w:sz w:val="32"/>
          <w:szCs w:val="32"/>
        </w:rPr>
        <w:t xml:space="preserve"> </w:t>
      </w:r>
      <w:r w:rsidRPr="00F64E31">
        <w:rPr>
          <w:rFonts w:ascii="仿宋_GB2312" w:eastAsia="仿宋_GB2312" w:hAnsi="宋体" w:hint="eastAsia"/>
          <w:sz w:val="32"/>
          <w:szCs w:val="32"/>
        </w:rPr>
        <w:t>研究生工作</w:t>
      </w:r>
      <w:r w:rsidRPr="00F64E31">
        <w:rPr>
          <w:rFonts w:ascii="仿宋_GB2312" w:eastAsia="仿宋_GB2312" w:hAnsi="宋体" w:hint="eastAsia"/>
          <w:bCs/>
          <w:sz w:val="32"/>
          <w:szCs w:val="32"/>
        </w:rPr>
        <w:t>：</w:t>
      </w:r>
      <w:r w:rsidRPr="00F64E31">
        <w:rPr>
          <w:rFonts w:ascii="仿宋_GB2312" w:eastAsia="仿宋_GB2312" w:hAnsi="宋体" w:hint="eastAsia"/>
          <w:sz w:val="32"/>
          <w:szCs w:val="32"/>
        </w:rPr>
        <w:t>目前带教南方医科大学硕士研究生</w:t>
      </w:r>
      <w:r w:rsidRPr="00F64E31">
        <w:rPr>
          <w:rFonts w:ascii="仿宋_GB2312" w:eastAsia="仿宋_GB2312" w:hAnsi="宋体"/>
          <w:sz w:val="32"/>
          <w:szCs w:val="32"/>
        </w:rPr>
        <w:t>3</w:t>
      </w:r>
      <w:r w:rsidRPr="00F64E31">
        <w:rPr>
          <w:rFonts w:ascii="仿宋_GB2312" w:eastAsia="仿宋_GB2312" w:hAnsi="宋体" w:hint="eastAsia"/>
          <w:sz w:val="32"/>
          <w:szCs w:val="32"/>
        </w:rPr>
        <w:t>人，博士研究生</w:t>
      </w:r>
      <w:r w:rsidRPr="00F64E31">
        <w:rPr>
          <w:rFonts w:ascii="仿宋_GB2312" w:eastAsia="仿宋_GB2312" w:hAnsi="宋体"/>
          <w:sz w:val="32"/>
          <w:szCs w:val="32"/>
        </w:rPr>
        <w:t>1</w:t>
      </w:r>
      <w:r w:rsidRPr="00F64E31">
        <w:rPr>
          <w:rFonts w:ascii="仿宋_GB2312" w:eastAsia="仿宋_GB2312" w:hAnsi="宋体" w:hint="eastAsia"/>
          <w:sz w:val="32"/>
          <w:szCs w:val="32"/>
        </w:rPr>
        <w:t>人。</w:t>
      </w:r>
      <w:bookmarkStart w:id="0" w:name="_GoBack"/>
      <w:bookmarkEnd w:id="0"/>
    </w:p>
    <w:p w:rsidR="00F23A48" w:rsidRPr="00F64E31" w:rsidRDefault="00F23A48" w:rsidP="00F64E31">
      <w:pPr>
        <w:widowControl/>
        <w:tabs>
          <w:tab w:val="left" w:pos="6005"/>
        </w:tabs>
        <w:spacing w:line="276" w:lineRule="auto"/>
        <w:ind w:firstLineChars="200" w:firstLine="31680"/>
        <w:jc w:val="left"/>
        <w:rPr>
          <w:rFonts w:ascii="仿宋_GB2312" w:eastAsia="仿宋_GB2312" w:hAnsi="宋体"/>
          <w:b/>
          <w:sz w:val="32"/>
          <w:szCs w:val="32"/>
        </w:rPr>
      </w:pPr>
      <w:r w:rsidRPr="00F64E31">
        <w:rPr>
          <w:rFonts w:ascii="仿宋_GB2312" w:eastAsia="仿宋_GB2312" w:hAnsi="宋体" w:hint="eastAsia"/>
          <w:b/>
          <w:sz w:val="32"/>
          <w:szCs w:val="32"/>
        </w:rPr>
        <w:t>三、科研业务、学术交流方面</w:t>
      </w:r>
    </w:p>
    <w:p w:rsidR="00F23A48" w:rsidRPr="00F64E31" w:rsidRDefault="00F23A48">
      <w:pPr>
        <w:widowControl/>
        <w:tabs>
          <w:tab w:val="left" w:pos="6005"/>
        </w:tabs>
        <w:spacing w:line="276" w:lineRule="auto"/>
        <w:jc w:val="left"/>
        <w:rPr>
          <w:rFonts w:ascii="仿宋_GB2312" w:eastAsia="仿宋_GB2312" w:hAnsi="宋体"/>
          <w:bCs/>
          <w:sz w:val="32"/>
          <w:szCs w:val="32"/>
        </w:rPr>
      </w:pPr>
      <w:r w:rsidRPr="00F64E31">
        <w:rPr>
          <w:rFonts w:ascii="仿宋_GB2312" w:eastAsia="仿宋_GB2312" w:hAnsi="宋体"/>
          <w:bCs/>
          <w:sz w:val="32"/>
          <w:szCs w:val="32"/>
        </w:rPr>
        <w:t xml:space="preserve">    1</w:t>
      </w:r>
      <w:r w:rsidRPr="00F64E31">
        <w:rPr>
          <w:rFonts w:ascii="仿宋_GB2312" w:eastAsia="仿宋_GB2312" w:hAnsi="宋体" w:hint="eastAsia"/>
          <w:bCs/>
          <w:sz w:val="32"/>
          <w:szCs w:val="32"/>
        </w:rPr>
        <w:t>、</w:t>
      </w:r>
      <w:r w:rsidRPr="00F64E31"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F64E31">
        <w:rPr>
          <w:rFonts w:ascii="仿宋_GB2312" w:eastAsia="仿宋_GB2312" w:hAnsi="宋体" w:hint="eastAsia"/>
          <w:bCs/>
          <w:sz w:val="32"/>
          <w:szCs w:val="32"/>
        </w:rPr>
        <w:t>现主持国家自然科学基金一项，广东省教育厅一项。试验正在进行中。</w:t>
      </w:r>
    </w:p>
    <w:p w:rsidR="00F23A48" w:rsidRDefault="00F23A48" w:rsidP="00F64E31">
      <w:pPr>
        <w:spacing w:line="276" w:lineRule="auto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F64E31">
        <w:rPr>
          <w:rFonts w:ascii="仿宋_GB2312" w:eastAsia="仿宋_GB2312" w:hAnsi="宋体"/>
          <w:bCs/>
          <w:sz w:val="32"/>
          <w:szCs w:val="32"/>
        </w:rPr>
        <w:t>2</w:t>
      </w:r>
      <w:r w:rsidRPr="00F64E31">
        <w:rPr>
          <w:rFonts w:ascii="仿宋_GB2312" w:eastAsia="仿宋_GB2312" w:hAnsi="宋体" w:hint="eastAsia"/>
          <w:bCs/>
          <w:sz w:val="32"/>
          <w:szCs w:val="32"/>
        </w:rPr>
        <w:t>、</w:t>
      </w:r>
      <w:r w:rsidRPr="00F64E31"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F64E31">
        <w:rPr>
          <w:rFonts w:ascii="仿宋_GB2312" w:eastAsia="仿宋_GB2312" w:hAnsi="宋体" w:hint="eastAsia"/>
          <w:sz w:val="32"/>
          <w:szCs w:val="32"/>
        </w:rPr>
        <w:t>发表文章共计</w:t>
      </w:r>
      <w:r w:rsidRPr="00F64E31">
        <w:rPr>
          <w:rFonts w:ascii="仿宋_GB2312" w:eastAsia="仿宋_GB2312" w:hAnsi="宋体"/>
          <w:sz w:val="32"/>
          <w:szCs w:val="32"/>
        </w:rPr>
        <w:t>12</w:t>
      </w:r>
      <w:r w:rsidRPr="00F64E31">
        <w:rPr>
          <w:rFonts w:ascii="仿宋_GB2312" w:eastAsia="仿宋_GB2312" w:hAnsi="宋体" w:hint="eastAsia"/>
          <w:sz w:val="32"/>
          <w:szCs w:val="32"/>
        </w:rPr>
        <w:t>篇，</w:t>
      </w:r>
      <w:r w:rsidRPr="00F64E31">
        <w:rPr>
          <w:rFonts w:ascii="仿宋_GB2312" w:eastAsia="仿宋_GB2312" w:hAnsi="宋体"/>
          <w:sz w:val="32"/>
          <w:szCs w:val="32"/>
        </w:rPr>
        <w:t>SCI 2</w:t>
      </w:r>
      <w:r w:rsidRPr="00F64E31">
        <w:rPr>
          <w:rFonts w:ascii="仿宋_GB2312" w:eastAsia="仿宋_GB2312" w:hAnsi="宋体" w:hint="eastAsia"/>
          <w:sz w:val="32"/>
          <w:szCs w:val="32"/>
        </w:rPr>
        <w:t>篇。</w:t>
      </w:r>
    </w:p>
    <w:p w:rsidR="00F23A48" w:rsidRDefault="00F23A48" w:rsidP="00F64E31">
      <w:pPr>
        <w:spacing w:line="276" w:lineRule="auto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F64E31">
        <w:rPr>
          <w:rFonts w:ascii="仿宋_GB2312" w:eastAsia="仿宋_GB2312" w:hAnsi="宋体"/>
          <w:sz w:val="32"/>
          <w:szCs w:val="32"/>
        </w:rPr>
        <w:t>3</w:t>
      </w:r>
      <w:r w:rsidRPr="00F64E31">
        <w:rPr>
          <w:rFonts w:ascii="仿宋_GB2312" w:eastAsia="仿宋_GB2312" w:hAnsi="宋体" w:hint="eastAsia"/>
          <w:sz w:val="32"/>
          <w:szCs w:val="32"/>
        </w:rPr>
        <w:t>、</w:t>
      </w:r>
      <w:r w:rsidRPr="00F64E31">
        <w:rPr>
          <w:rFonts w:ascii="仿宋_GB2312" w:eastAsia="仿宋_GB2312" w:hAnsi="宋体"/>
          <w:sz w:val="32"/>
          <w:szCs w:val="32"/>
        </w:rPr>
        <w:t xml:space="preserve"> </w:t>
      </w:r>
      <w:r w:rsidRPr="00F64E31">
        <w:rPr>
          <w:rFonts w:ascii="仿宋_GB2312" w:eastAsia="仿宋_GB2312" w:hAnsi="宋体" w:hint="eastAsia"/>
          <w:sz w:val="32"/>
          <w:szCs w:val="32"/>
        </w:rPr>
        <w:t>本年度对外参加学术交流会议</w:t>
      </w:r>
      <w:r w:rsidRPr="00F64E31">
        <w:rPr>
          <w:rFonts w:ascii="仿宋_GB2312" w:eastAsia="仿宋_GB2312" w:hAnsi="宋体"/>
          <w:sz w:val="32"/>
          <w:szCs w:val="32"/>
        </w:rPr>
        <w:t>10</w:t>
      </w:r>
      <w:r w:rsidRPr="00F64E31">
        <w:rPr>
          <w:rFonts w:ascii="仿宋_GB2312" w:eastAsia="仿宋_GB2312" w:hAnsi="宋体" w:hint="eastAsia"/>
          <w:sz w:val="32"/>
          <w:szCs w:val="32"/>
        </w:rPr>
        <w:t>次余，其中大会讲座</w:t>
      </w:r>
      <w:r w:rsidRPr="00F64E31">
        <w:rPr>
          <w:rFonts w:ascii="仿宋_GB2312" w:eastAsia="仿宋_GB2312" w:hAnsi="宋体"/>
          <w:sz w:val="32"/>
          <w:szCs w:val="32"/>
        </w:rPr>
        <w:t>3</w:t>
      </w:r>
      <w:r w:rsidRPr="00F64E31">
        <w:rPr>
          <w:rFonts w:ascii="仿宋_GB2312" w:eastAsia="仿宋_GB2312" w:hAnsi="宋体" w:hint="eastAsia"/>
          <w:sz w:val="32"/>
          <w:szCs w:val="32"/>
        </w:rPr>
        <w:t>次。新增为全国中西医结合研究院（所）执导委员会委员。</w:t>
      </w:r>
    </w:p>
    <w:p w:rsidR="00F23A48" w:rsidRDefault="00F23A48" w:rsidP="00F64E31">
      <w:pPr>
        <w:spacing w:line="276" w:lineRule="auto"/>
        <w:ind w:firstLineChars="200" w:firstLine="31680"/>
        <w:rPr>
          <w:rFonts w:ascii="仿宋_GB2312" w:eastAsia="仿宋_GB2312" w:hAnsi="宋体"/>
          <w:b/>
          <w:bCs/>
          <w:sz w:val="32"/>
          <w:szCs w:val="32"/>
        </w:rPr>
      </w:pPr>
      <w:r w:rsidRPr="00F64E31">
        <w:rPr>
          <w:rFonts w:ascii="仿宋_GB2312" w:eastAsia="仿宋_GB2312" w:hAnsi="宋体" w:hint="eastAsia"/>
          <w:b/>
          <w:bCs/>
          <w:sz w:val="32"/>
          <w:szCs w:val="32"/>
        </w:rPr>
        <w:t>四、科室建设方面</w:t>
      </w:r>
    </w:p>
    <w:p w:rsidR="00F23A48" w:rsidRDefault="00F23A48" w:rsidP="00F64E31">
      <w:pPr>
        <w:spacing w:line="276" w:lineRule="auto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F64E31">
        <w:rPr>
          <w:rFonts w:ascii="仿宋_GB2312" w:eastAsia="仿宋_GB2312" w:hAnsi="宋体"/>
          <w:sz w:val="32"/>
          <w:szCs w:val="32"/>
        </w:rPr>
        <w:t>1</w:t>
      </w:r>
      <w:r w:rsidRPr="00F64E31">
        <w:rPr>
          <w:rFonts w:ascii="仿宋_GB2312" w:eastAsia="仿宋_GB2312" w:hAnsi="宋体" w:hint="eastAsia"/>
          <w:sz w:val="32"/>
          <w:szCs w:val="32"/>
        </w:rPr>
        <w:t>、在科室工作人员支持与不懈的努力，顺利完成了本年度教学工作，并对教学大纲进行了修订，组织科室工作人员以统一性、规范性、严谨性为目的，对担任授课教材的教学内容及课件进行多次研讨，教学质量有了一定提高。</w:t>
      </w:r>
    </w:p>
    <w:p w:rsidR="00F23A48" w:rsidRDefault="00F23A48" w:rsidP="00F64E31">
      <w:pPr>
        <w:spacing w:line="276" w:lineRule="auto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F64E31">
        <w:rPr>
          <w:rFonts w:ascii="仿宋_GB2312" w:eastAsia="仿宋_GB2312" w:hAnsi="宋体"/>
          <w:sz w:val="32"/>
          <w:szCs w:val="32"/>
        </w:rPr>
        <w:t>2</w:t>
      </w:r>
      <w:r w:rsidRPr="00F64E31">
        <w:rPr>
          <w:rFonts w:ascii="仿宋_GB2312" w:eastAsia="仿宋_GB2312" w:hAnsi="宋体" w:hint="eastAsia"/>
          <w:sz w:val="32"/>
          <w:szCs w:val="32"/>
        </w:rPr>
        <w:t>、在资源共享精品课程建设方面，已在校内设立了方剂学、中药学教材，争取省级、国家级奠定良好基础。</w:t>
      </w:r>
    </w:p>
    <w:p w:rsidR="00F23A48" w:rsidRDefault="00F23A48" w:rsidP="00F64E31">
      <w:pPr>
        <w:spacing w:line="276" w:lineRule="auto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F64E31">
        <w:rPr>
          <w:rFonts w:ascii="仿宋_GB2312" w:eastAsia="仿宋_GB2312" w:hAnsi="宋体"/>
          <w:sz w:val="32"/>
          <w:szCs w:val="32"/>
        </w:rPr>
        <w:t>3</w:t>
      </w:r>
      <w:r w:rsidRPr="00F64E31">
        <w:rPr>
          <w:rFonts w:ascii="仿宋_GB2312" w:eastAsia="仿宋_GB2312" w:hAnsi="宋体" w:hint="eastAsia"/>
          <w:sz w:val="32"/>
          <w:szCs w:val="32"/>
        </w:rPr>
        <w:t>、凝练学术方向，组织科室工作人员积极争取支撑课题。</w:t>
      </w:r>
    </w:p>
    <w:p w:rsidR="00F23A48" w:rsidRDefault="00F23A48" w:rsidP="00F64E31">
      <w:pPr>
        <w:spacing w:line="276" w:lineRule="auto"/>
        <w:ind w:firstLineChars="200" w:firstLine="31680"/>
        <w:rPr>
          <w:rFonts w:ascii="仿宋_GB2312" w:eastAsia="仿宋_GB2312" w:hAnsi="宋体"/>
          <w:b/>
          <w:bCs/>
          <w:sz w:val="32"/>
          <w:szCs w:val="32"/>
        </w:rPr>
      </w:pPr>
      <w:r w:rsidRPr="00F64E31">
        <w:rPr>
          <w:rFonts w:ascii="仿宋_GB2312" w:eastAsia="仿宋_GB2312" w:hAnsi="宋体" w:hint="eastAsia"/>
          <w:b/>
          <w:bCs/>
          <w:sz w:val="32"/>
          <w:szCs w:val="32"/>
        </w:rPr>
        <w:t>五、明年计划</w:t>
      </w:r>
    </w:p>
    <w:p w:rsidR="00F23A48" w:rsidRDefault="00F23A48" w:rsidP="00F64E31">
      <w:pPr>
        <w:spacing w:line="276" w:lineRule="auto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F64E31">
        <w:rPr>
          <w:rFonts w:ascii="仿宋_GB2312" w:eastAsia="仿宋_GB2312" w:hAnsi="宋体"/>
          <w:sz w:val="32"/>
          <w:szCs w:val="32"/>
        </w:rPr>
        <w:t>1</w:t>
      </w:r>
      <w:r w:rsidRPr="00F64E31">
        <w:rPr>
          <w:rFonts w:ascii="仿宋_GB2312" w:eastAsia="仿宋_GB2312" w:hAnsi="宋体" w:hint="eastAsia"/>
          <w:sz w:val="32"/>
          <w:szCs w:val="32"/>
        </w:rPr>
        <w:t>、争取省级资源共享精品课程方剂学、中药学。</w:t>
      </w:r>
    </w:p>
    <w:p w:rsidR="00F23A48" w:rsidRDefault="00F23A48" w:rsidP="00F64E31">
      <w:pPr>
        <w:spacing w:line="276" w:lineRule="auto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F64E31">
        <w:rPr>
          <w:rFonts w:ascii="仿宋_GB2312" w:eastAsia="仿宋_GB2312" w:hAnsi="宋体"/>
          <w:sz w:val="32"/>
          <w:szCs w:val="32"/>
        </w:rPr>
        <w:t>2</w:t>
      </w:r>
      <w:r w:rsidRPr="00F64E31">
        <w:rPr>
          <w:rFonts w:ascii="仿宋_GB2312" w:eastAsia="仿宋_GB2312" w:hAnsi="宋体" w:hint="eastAsia"/>
          <w:sz w:val="32"/>
          <w:szCs w:val="32"/>
        </w:rPr>
        <w:t>、争取国家级课题</w:t>
      </w:r>
      <w:r w:rsidRPr="00F64E31">
        <w:rPr>
          <w:rFonts w:ascii="仿宋_GB2312" w:eastAsia="仿宋_GB2312" w:hAnsi="宋体"/>
          <w:sz w:val="32"/>
          <w:szCs w:val="32"/>
        </w:rPr>
        <w:t>1</w:t>
      </w:r>
      <w:r w:rsidRPr="00F64E31">
        <w:rPr>
          <w:rFonts w:ascii="仿宋_GB2312" w:eastAsia="仿宋_GB2312" w:hAnsi="宋体" w:hint="eastAsia"/>
          <w:sz w:val="32"/>
          <w:szCs w:val="32"/>
        </w:rPr>
        <w:t>项、省部级</w:t>
      </w:r>
      <w:r w:rsidRPr="00F64E31">
        <w:rPr>
          <w:rFonts w:ascii="仿宋_GB2312" w:eastAsia="仿宋_GB2312" w:hAnsi="宋体"/>
          <w:sz w:val="32"/>
          <w:szCs w:val="32"/>
        </w:rPr>
        <w:t>1-2</w:t>
      </w:r>
      <w:r w:rsidRPr="00F64E31">
        <w:rPr>
          <w:rFonts w:ascii="仿宋_GB2312" w:eastAsia="仿宋_GB2312" w:hAnsi="宋体" w:hint="eastAsia"/>
          <w:sz w:val="32"/>
          <w:szCs w:val="32"/>
        </w:rPr>
        <w:t>项。</w:t>
      </w:r>
    </w:p>
    <w:p w:rsidR="00F23A48" w:rsidRPr="00F64E31" w:rsidRDefault="00F23A48" w:rsidP="00F64E31">
      <w:pPr>
        <w:spacing w:line="276" w:lineRule="auto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F64E31">
        <w:rPr>
          <w:rFonts w:ascii="仿宋_GB2312" w:eastAsia="仿宋_GB2312" w:hAnsi="宋体"/>
          <w:sz w:val="32"/>
          <w:szCs w:val="32"/>
        </w:rPr>
        <w:t>3</w:t>
      </w:r>
      <w:r w:rsidRPr="00F64E31">
        <w:rPr>
          <w:rFonts w:ascii="仿宋_GB2312" w:eastAsia="仿宋_GB2312" w:hAnsi="宋体" w:hint="eastAsia"/>
          <w:sz w:val="32"/>
          <w:szCs w:val="32"/>
        </w:rPr>
        <w:t>、发表文章核心杂志</w:t>
      </w:r>
      <w:r w:rsidRPr="00F64E31">
        <w:rPr>
          <w:rFonts w:ascii="仿宋_GB2312" w:eastAsia="仿宋_GB2312" w:hAnsi="宋体"/>
          <w:sz w:val="32"/>
          <w:szCs w:val="32"/>
        </w:rPr>
        <w:t>10</w:t>
      </w:r>
      <w:r w:rsidRPr="00F64E31">
        <w:rPr>
          <w:rFonts w:ascii="仿宋_GB2312" w:eastAsia="仿宋_GB2312" w:hAnsi="宋体" w:hint="eastAsia"/>
          <w:sz w:val="32"/>
          <w:szCs w:val="32"/>
        </w:rPr>
        <w:t>篇，</w:t>
      </w:r>
      <w:r w:rsidRPr="00F64E31">
        <w:rPr>
          <w:rFonts w:ascii="仿宋_GB2312" w:eastAsia="仿宋_GB2312" w:hAnsi="宋体"/>
          <w:sz w:val="32"/>
          <w:szCs w:val="32"/>
        </w:rPr>
        <w:t>SCI 2</w:t>
      </w:r>
      <w:r w:rsidRPr="00F64E31">
        <w:rPr>
          <w:rFonts w:ascii="仿宋_GB2312" w:eastAsia="仿宋_GB2312" w:hAnsi="宋体" w:hint="eastAsia"/>
          <w:sz w:val="32"/>
          <w:szCs w:val="32"/>
        </w:rPr>
        <w:t>篇。</w:t>
      </w:r>
    </w:p>
    <w:p w:rsidR="00F23A48" w:rsidRPr="00F64E31" w:rsidRDefault="00F23A48">
      <w:pPr>
        <w:rPr>
          <w:rFonts w:ascii="仿宋_GB2312" w:eastAsia="仿宋_GB2312"/>
        </w:rPr>
      </w:pPr>
    </w:p>
    <w:sectPr w:rsidR="00F23A48" w:rsidRPr="00F64E31" w:rsidSect="00F63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D92"/>
    <w:rsid w:val="00162358"/>
    <w:rsid w:val="001D11B8"/>
    <w:rsid w:val="00307A6C"/>
    <w:rsid w:val="00361A07"/>
    <w:rsid w:val="00422F00"/>
    <w:rsid w:val="00541CE3"/>
    <w:rsid w:val="00816C3C"/>
    <w:rsid w:val="00A26983"/>
    <w:rsid w:val="00B47888"/>
    <w:rsid w:val="00D33594"/>
    <w:rsid w:val="00ED7D92"/>
    <w:rsid w:val="00F23A48"/>
    <w:rsid w:val="00F63912"/>
    <w:rsid w:val="00F64E31"/>
    <w:rsid w:val="17D8222B"/>
    <w:rsid w:val="3290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1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391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391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63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391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86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4</cp:revision>
  <cp:lastPrinted>2015-11-25T09:10:00Z</cp:lastPrinted>
  <dcterms:created xsi:type="dcterms:W3CDTF">2015-11-25T02:29:00Z</dcterms:created>
  <dcterms:modified xsi:type="dcterms:W3CDTF">2015-12-01T07:10:00Z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