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6C" w:rsidRPr="00415F57" w:rsidRDefault="00E96235" w:rsidP="00241920">
      <w:pPr>
        <w:pStyle w:val="a6"/>
        <w:shd w:val="clear" w:color="auto" w:fill="FFFFFF"/>
        <w:spacing w:before="450" w:line="270" w:lineRule="atLeast"/>
        <w:ind w:leftChars="97" w:left="412" w:hangingChars="74" w:hanging="208"/>
        <w:jc w:val="center"/>
        <w:rPr>
          <w:rStyle w:val="a7"/>
          <w:rFonts w:ascii="Times New Roman" w:hAnsi="Times New Roman" w:cs="Times New Roman"/>
          <w:color w:val="333333"/>
          <w:sz w:val="28"/>
          <w:szCs w:val="28"/>
        </w:rPr>
      </w:pPr>
      <w:r w:rsidRPr="00415F57">
        <w:rPr>
          <w:rStyle w:val="a7"/>
          <w:rFonts w:ascii="Times New Roman" w:hAnsi="Times New Roman" w:cs="Times New Roman"/>
          <w:color w:val="333333"/>
          <w:sz w:val="28"/>
          <w:szCs w:val="28"/>
        </w:rPr>
        <w:t>201</w:t>
      </w:r>
      <w:r w:rsidR="001E3126">
        <w:rPr>
          <w:rStyle w:val="a7"/>
          <w:rFonts w:ascii="Times New Roman" w:hAnsi="Times New Roman" w:cs="Times New Roman" w:hint="eastAsia"/>
          <w:color w:val="333333"/>
          <w:sz w:val="28"/>
          <w:szCs w:val="28"/>
        </w:rPr>
        <w:t>4</w:t>
      </w:r>
      <w:r w:rsidRPr="00415F57">
        <w:rPr>
          <w:rStyle w:val="a7"/>
          <w:rFonts w:ascii="Times New Roman" w:hAnsi="Times New Roman" w:cs="Times New Roman"/>
          <w:color w:val="333333"/>
          <w:sz w:val="28"/>
          <w:szCs w:val="28"/>
        </w:rPr>
        <w:t>年度</w:t>
      </w:r>
      <w:r w:rsidR="00E3116C" w:rsidRPr="00415F57">
        <w:rPr>
          <w:rStyle w:val="a7"/>
          <w:rFonts w:ascii="Times New Roman" w:hAnsi="Times New Roman" w:cs="Times New Roman"/>
          <w:color w:val="333333"/>
          <w:sz w:val="28"/>
          <w:szCs w:val="28"/>
        </w:rPr>
        <w:t>汤臣</w:t>
      </w:r>
      <w:proofErr w:type="gramStart"/>
      <w:r w:rsidR="00E3116C" w:rsidRPr="00415F57">
        <w:rPr>
          <w:rStyle w:val="a7"/>
          <w:rFonts w:ascii="Times New Roman" w:hAnsi="Times New Roman" w:cs="Times New Roman"/>
          <w:color w:val="333333"/>
          <w:sz w:val="28"/>
          <w:szCs w:val="28"/>
        </w:rPr>
        <w:t>倍</w:t>
      </w:r>
      <w:proofErr w:type="gramEnd"/>
      <w:r w:rsidR="00E3116C" w:rsidRPr="00415F57">
        <w:rPr>
          <w:rStyle w:val="a7"/>
          <w:rFonts w:ascii="Times New Roman" w:hAnsi="Times New Roman" w:cs="Times New Roman"/>
          <w:color w:val="333333"/>
          <w:sz w:val="28"/>
          <w:szCs w:val="28"/>
        </w:rPr>
        <w:t>健营养科学研究基金科研项目招标公告</w:t>
      </w:r>
    </w:p>
    <w:p w:rsidR="008A72A8" w:rsidRPr="00415F57" w:rsidRDefault="00E3116C" w:rsidP="001A1889">
      <w:pPr>
        <w:widowControl/>
        <w:spacing w:beforeLines="50" w:before="156" w:line="360" w:lineRule="auto"/>
        <w:ind w:firstLineChars="200" w:firstLine="420"/>
        <w:jc w:val="left"/>
        <w:rPr>
          <w:rFonts w:ascii="Times New Roman" w:hAnsi="Times New Roman" w:cs="Times New Roman"/>
          <w:kern w:val="0"/>
          <w:szCs w:val="21"/>
        </w:rPr>
      </w:pPr>
      <w:r w:rsidRPr="00415F57">
        <w:rPr>
          <w:rFonts w:ascii="Times New Roman" w:hAnsi="Times New Roman" w:cs="Times New Roman"/>
          <w:szCs w:val="21"/>
        </w:rPr>
        <w:t>汤臣倍健股份有限公司</w:t>
      </w:r>
      <w:r w:rsidR="00EF032A" w:rsidRPr="00415F57">
        <w:rPr>
          <w:rFonts w:ascii="Times New Roman" w:hAnsi="Times New Roman" w:cs="Times New Roman"/>
          <w:szCs w:val="21"/>
        </w:rPr>
        <w:t>于</w:t>
      </w:r>
      <w:r w:rsidR="00EF032A" w:rsidRPr="00415F57">
        <w:rPr>
          <w:rFonts w:ascii="Times New Roman" w:hAnsi="Times New Roman" w:cs="Times New Roman"/>
          <w:szCs w:val="21"/>
        </w:rPr>
        <w:t>2012</w:t>
      </w:r>
      <w:r w:rsidR="00EF032A" w:rsidRPr="00415F57">
        <w:rPr>
          <w:rFonts w:ascii="Times New Roman" w:hAnsi="Times New Roman" w:cs="Times New Roman"/>
          <w:szCs w:val="21"/>
        </w:rPr>
        <w:t>年</w:t>
      </w:r>
      <w:r w:rsidR="00BB6396">
        <w:rPr>
          <w:rFonts w:ascii="Times New Roman" w:hAnsi="Times New Roman" w:cs="Times New Roman" w:hint="eastAsia"/>
          <w:szCs w:val="21"/>
        </w:rPr>
        <w:t>开</w:t>
      </w:r>
      <w:bookmarkStart w:id="0" w:name="_GoBack"/>
      <w:bookmarkEnd w:id="0"/>
      <w:r w:rsidR="00EF032A" w:rsidRPr="00415F57">
        <w:rPr>
          <w:rFonts w:ascii="Times New Roman" w:hAnsi="Times New Roman" w:cs="Times New Roman"/>
          <w:szCs w:val="21"/>
        </w:rPr>
        <w:t>始</w:t>
      </w:r>
      <w:r w:rsidRPr="00415F57">
        <w:rPr>
          <w:rFonts w:ascii="Times New Roman" w:hAnsi="Times New Roman" w:cs="Times New Roman"/>
          <w:szCs w:val="21"/>
        </w:rPr>
        <w:t>设立汤臣倍健营养科学研究基金（下称</w:t>
      </w:r>
      <w:r w:rsidRPr="00415F57">
        <w:rPr>
          <w:rFonts w:ascii="Times New Roman" w:hAnsi="Times New Roman" w:cs="Times New Roman"/>
          <w:szCs w:val="21"/>
        </w:rPr>
        <w:t>“</w:t>
      </w:r>
      <w:r w:rsidRPr="00415F57">
        <w:rPr>
          <w:rFonts w:ascii="Times New Roman" w:hAnsi="Times New Roman" w:cs="Times New Roman"/>
          <w:szCs w:val="21"/>
        </w:rPr>
        <w:t>基金</w:t>
      </w:r>
      <w:r w:rsidRPr="00415F57">
        <w:rPr>
          <w:rFonts w:ascii="Times New Roman" w:hAnsi="Times New Roman" w:cs="Times New Roman"/>
          <w:szCs w:val="21"/>
        </w:rPr>
        <w:t>”</w:t>
      </w:r>
      <w:r w:rsidRPr="00415F57">
        <w:rPr>
          <w:rFonts w:ascii="Times New Roman" w:hAnsi="Times New Roman" w:cs="Times New Roman"/>
          <w:szCs w:val="21"/>
        </w:rPr>
        <w:t>），</w:t>
      </w:r>
      <w:r w:rsidR="005132DF" w:rsidRPr="00415F57">
        <w:rPr>
          <w:rFonts w:ascii="Times New Roman" w:hAnsi="Times New Roman" w:cs="Times New Roman"/>
          <w:kern w:val="0"/>
          <w:szCs w:val="21"/>
        </w:rPr>
        <w:t>旨在吸引和调动科技资源开展膳食营养补充剂及其相关领域的研究工作，探索对国民健康确实有效的营养改善方案。</w:t>
      </w:r>
    </w:p>
    <w:p w:rsidR="008A72A8" w:rsidRPr="00415F57" w:rsidRDefault="005132DF" w:rsidP="001A1889">
      <w:pPr>
        <w:widowControl/>
        <w:spacing w:beforeLines="50" w:before="156" w:line="360" w:lineRule="auto"/>
        <w:ind w:firstLineChars="200" w:firstLine="420"/>
        <w:jc w:val="left"/>
        <w:rPr>
          <w:rFonts w:ascii="Times New Roman" w:hAnsi="Times New Roman" w:cs="Times New Roman"/>
          <w:kern w:val="0"/>
          <w:szCs w:val="21"/>
        </w:rPr>
      </w:pPr>
      <w:r w:rsidRPr="00415F57">
        <w:rPr>
          <w:rFonts w:ascii="Times New Roman" w:hAnsi="Times New Roman" w:cs="Times New Roman"/>
          <w:kern w:val="0"/>
          <w:szCs w:val="21"/>
        </w:rPr>
        <w:t>基金主要用来资助膳食营养补充剂的</w:t>
      </w:r>
      <w:r w:rsidR="00273220">
        <w:rPr>
          <w:rFonts w:ascii="Times New Roman" w:hAnsi="Times New Roman" w:cs="Times New Roman" w:hint="eastAsia"/>
          <w:kern w:val="0"/>
          <w:szCs w:val="21"/>
        </w:rPr>
        <w:t>功效及</w:t>
      </w:r>
      <w:r w:rsidRPr="00415F57">
        <w:rPr>
          <w:rFonts w:ascii="Times New Roman" w:hAnsi="Times New Roman" w:cs="Times New Roman"/>
          <w:kern w:val="0"/>
          <w:szCs w:val="21"/>
        </w:rPr>
        <w:t>实践应用研究，</w:t>
      </w:r>
      <w:r w:rsidR="001606E7">
        <w:rPr>
          <w:rFonts w:ascii="Times New Roman" w:hAnsi="Times New Roman" w:cs="Times New Roman" w:hint="eastAsia"/>
          <w:kern w:val="0"/>
          <w:szCs w:val="21"/>
        </w:rPr>
        <w:t>优先</w:t>
      </w:r>
      <w:r w:rsidRPr="00415F57">
        <w:rPr>
          <w:rFonts w:ascii="Times New Roman" w:hAnsi="Times New Roman" w:cs="Times New Roman"/>
          <w:kern w:val="0"/>
          <w:szCs w:val="21"/>
        </w:rPr>
        <w:t>资助结合营养干预的人群健康研究。</w:t>
      </w:r>
      <w:r w:rsidR="008A72A8" w:rsidRPr="00415F57">
        <w:rPr>
          <w:rFonts w:ascii="Times New Roman" w:hAnsi="Times New Roman" w:cs="Times New Roman"/>
          <w:kern w:val="0"/>
          <w:szCs w:val="21"/>
        </w:rPr>
        <w:t>资助的项目应具有重要的科学意义和应用价值，并应紧密结合中国营养与健康的现状，提出解决的方案。</w:t>
      </w:r>
    </w:p>
    <w:p w:rsidR="00E3116C" w:rsidRPr="00F26093" w:rsidRDefault="00273220" w:rsidP="00241920">
      <w:pPr>
        <w:widowControl/>
        <w:spacing w:beforeLines="50" w:before="156" w:line="360" w:lineRule="auto"/>
        <w:ind w:firstLineChars="200" w:firstLine="420"/>
        <w:jc w:val="left"/>
        <w:rPr>
          <w:rFonts w:ascii="Times New Roman" w:hAnsi="Times New Roman" w:cs="Times New Roman"/>
          <w:szCs w:val="21"/>
        </w:rPr>
      </w:pPr>
      <w:r w:rsidRPr="00415F57">
        <w:rPr>
          <w:rFonts w:ascii="Times New Roman" w:hAnsi="Times New Roman" w:cs="Times New Roman"/>
          <w:szCs w:val="21"/>
        </w:rPr>
        <w:t>201</w:t>
      </w:r>
      <w:r>
        <w:rPr>
          <w:rFonts w:ascii="Times New Roman" w:hAnsi="Times New Roman" w:cs="Times New Roman" w:hint="eastAsia"/>
          <w:szCs w:val="21"/>
        </w:rPr>
        <w:t>4</w:t>
      </w:r>
      <w:r w:rsidR="00E3116C" w:rsidRPr="00415F57">
        <w:rPr>
          <w:rFonts w:ascii="Times New Roman" w:hAnsi="Times New Roman" w:cs="Times New Roman"/>
          <w:szCs w:val="21"/>
        </w:rPr>
        <w:t>年</w:t>
      </w:r>
      <w:r w:rsidR="001606E7">
        <w:rPr>
          <w:rFonts w:ascii="Times New Roman" w:hAnsi="Times New Roman" w:cs="Times New Roman" w:hint="eastAsia"/>
          <w:szCs w:val="21"/>
        </w:rPr>
        <w:t>汤臣</w:t>
      </w:r>
      <w:proofErr w:type="gramStart"/>
      <w:r w:rsidR="001606E7">
        <w:rPr>
          <w:rFonts w:ascii="Times New Roman" w:hAnsi="Times New Roman" w:cs="Times New Roman" w:hint="eastAsia"/>
          <w:szCs w:val="21"/>
        </w:rPr>
        <w:t>倍</w:t>
      </w:r>
      <w:proofErr w:type="gramEnd"/>
      <w:r w:rsidR="001606E7">
        <w:rPr>
          <w:rFonts w:ascii="Times New Roman" w:hAnsi="Times New Roman" w:cs="Times New Roman" w:hint="eastAsia"/>
          <w:szCs w:val="21"/>
        </w:rPr>
        <w:t>健将</w:t>
      </w:r>
      <w:r w:rsidR="00C74652">
        <w:rPr>
          <w:rFonts w:ascii="Times New Roman" w:hAnsi="Times New Roman" w:cs="Times New Roman"/>
          <w:szCs w:val="21"/>
        </w:rPr>
        <w:t>投入</w:t>
      </w:r>
      <w:r w:rsidR="00A278A3" w:rsidRPr="00DE5D1C">
        <w:rPr>
          <w:rFonts w:ascii="Times New Roman" w:hAnsi="Times New Roman" w:cs="Times New Roman" w:hint="eastAsia"/>
          <w:b/>
          <w:sz w:val="32"/>
          <w:szCs w:val="32"/>
        </w:rPr>
        <w:t>100</w:t>
      </w:r>
      <w:r w:rsidR="0060172E" w:rsidRPr="00DE5D1C">
        <w:rPr>
          <w:rFonts w:ascii="Times New Roman" w:hAnsi="Times New Roman" w:cs="Times New Roman"/>
          <w:b/>
          <w:sz w:val="32"/>
          <w:szCs w:val="32"/>
        </w:rPr>
        <w:t>万</w:t>
      </w:r>
      <w:r w:rsidR="0060172E" w:rsidRPr="00415F57">
        <w:rPr>
          <w:rFonts w:ascii="Times New Roman" w:hAnsi="Times New Roman" w:cs="Times New Roman"/>
          <w:szCs w:val="21"/>
        </w:rPr>
        <w:t>元</w:t>
      </w:r>
      <w:r w:rsidR="008A72A8" w:rsidRPr="00415F57">
        <w:rPr>
          <w:rFonts w:ascii="Times New Roman" w:hAnsi="Times New Roman" w:cs="Times New Roman"/>
          <w:szCs w:val="21"/>
        </w:rPr>
        <w:t>（</w:t>
      </w:r>
      <w:r w:rsidR="0060172E" w:rsidRPr="00415F57">
        <w:rPr>
          <w:rFonts w:ascii="Times New Roman" w:hAnsi="Times New Roman" w:cs="Times New Roman"/>
          <w:szCs w:val="21"/>
        </w:rPr>
        <w:t>人民币</w:t>
      </w:r>
      <w:r w:rsidR="008A72A8" w:rsidRPr="00415F57">
        <w:rPr>
          <w:rFonts w:ascii="Times New Roman" w:hAnsi="Times New Roman" w:cs="Times New Roman"/>
          <w:szCs w:val="21"/>
        </w:rPr>
        <w:t>）</w:t>
      </w:r>
      <w:r w:rsidR="0060172E" w:rsidRPr="00415F57">
        <w:rPr>
          <w:rFonts w:ascii="Times New Roman" w:hAnsi="Times New Roman" w:cs="Times New Roman"/>
          <w:szCs w:val="21"/>
        </w:rPr>
        <w:t>开展科研</w:t>
      </w:r>
      <w:r w:rsidR="00F56AC5">
        <w:rPr>
          <w:rFonts w:ascii="Times New Roman" w:hAnsi="Times New Roman" w:cs="Times New Roman" w:hint="eastAsia"/>
          <w:szCs w:val="21"/>
        </w:rPr>
        <w:t>合作</w:t>
      </w:r>
      <w:r w:rsidR="00EF032A" w:rsidRPr="00415F57">
        <w:rPr>
          <w:rFonts w:ascii="Times New Roman" w:hAnsi="Times New Roman" w:cs="Times New Roman"/>
          <w:szCs w:val="21"/>
        </w:rPr>
        <w:t>项目</w:t>
      </w:r>
      <w:r w:rsidR="0060172E" w:rsidRPr="00415F57">
        <w:rPr>
          <w:rFonts w:ascii="Times New Roman" w:hAnsi="Times New Roman" w:cs="Times New Roman"/>
          <w:szCs w:val="21"/>
        </w:rPr>
        <w:t>，</w:t>
      </w:r>
      <w:r w:rsidR="001606E7">
        <w:rPr>
          <w:rFonts w:ascii="Times New Roman" w:hAnsi="Times New Roman" w:cs="Times New Roman" w:hint="eastAsia"/>
          <w:szCs w:val="21"/>
        </w:rPr>
        <w:t>共在</w:t>
      </w:r>
      <w:r w:rsidR="005132DF" w:rsidRPr="00415F57">
        <w:rPr>
          <w:rFonts w:ascii="Times New Roman" w:hAnsi="Times New Roman" w:cs="Times New Roman"/>
          <w:szCs w:val="21"/>
        </w:rPr>
        <w:t>全国</w:t>
      </w:r>
      <w:r w:rsidR="001606E7">
        <w:rPr>
          <w:rFonts w:ascii="Times New Roman" w:hAnsi="Times New Roman" w:cs="Times New Roman" w:hint="eastAsia"/>
          <w:szCs w:val="21"/>
        </w:rPr>
        <w:t>范围内</w:t>
      </w:r>
      <w:r w:rsidR="005132DF" w:rsidRPr="00415F57">
        <w:rPr>
          <w:rFonts w:ascii="Times New Roman" w:hAnsi="Times New Roman" w:cs="Times New Roman"/>
          <w:szCs w:val="21"/>
        </w:rPr>
        <w:t>公开招标</w:t>
      </w:r>
      <w:r w:rsidR="00BC4F09">
        <w:rPr>
          <w:rFonts w:ascii="Times New Roman" w:hAnsi="Times New Roman" w:cs="Times New Roman" w:hint="eastAsia"/>
          <w:szCs w:val="21"/>
        </w:rPr>
        <w:t>四个项目</w:t>
      </w:r>
      <w:r w:rsidR="0060172E" w:rsidRPr="00415F57">
        <w:rPr>
          <w:rFonts w:ascii="Times New Roman" w:hAnsi="Times New Roman" w:cs="Times New Roman"/>
          <w:szCs w:val="21"/>
        </w:rPr>
        <w:t>。</w:t>
      </w:r>
      <w:r w:rsidR="00E3116C" w:rsidRPr="00415F57">
        <w:rPr>
          <w:rFonts w:ascii="Times New Roman" w:hAnsi="Times New Roman" w:cs="Times New Roman"/>
          <w:szCs w:val="21"/>
        </w:rPr>
        <w:t>本年度的招标项目有：</w:t>
      </w:r>
      <w:r w:rsidR="00F56AC5" w:rsidRPr="00C74652">
        <w:rPr>
          <w:rFonts w:ascii="Times New Roman" w:hAnsi="Times New Roman" w:cs="Times New Roman" w:hint="eastAsia"/>
          <w:b/>
          <w:szCs w:val="21"/>
        </w:rPr>
        <w:t>番茄红素</w:t>
      </w:r>
      <w:r w:rsidR="0060172E" w:rsidRPr="00C74652">
        <w:rPr>
          <w:rFonts w:ascii="Times New Roman" w:hAnsi="Times New Roman" w:cs="Times New Roman"/>
          <w:b/>
          <w:szCs w:val="21"/>
        </w:rPr>
        <w:t>的</w:t>
      </w:r>
      <w:r w:rsidR="00320C8D" w:rsidRPr="00C74652">
        <w:rPr>
          <w:rFonts w:ascii="Times New Roman" w:hAnsi="Times New Roman" w:cs="Times New Roman"/>
          <w:b/>
          <w:szCs w:val="21"/>
        </w:rPr>
        <w:t>营养</w:t>
      </w:r>
      <w:r w:rsidR="00E3116C" w:rsidRPr="00C74652">
        <w:rPr>
          <w:rFonts w:ascii="Times New Roman" w:hAnsi="Times New Roman" w:cs="Times New Roman"/>
          <w:b/>
          <w:szCs w:val="21"/>
        </w:rPr>
        <w:t>功效</w:t>
      </w:r>
      <w:r w:rsidR="006D0B14" w:rsidRPr="00C74652">
        <w:rPr>
          <w:rFonts w:ascii="Times New Roman" w:hAnsi="Times New Roman" w:cs="Times New Roman"/>
          <w:b/>
          <w:szCs w:val="21"/>
        </w:rPr>
        <w:t>研究</w:t>
      </w:r>
      <w:r w:rsidR="006C3AF1">
        <w:rPr>
          <w:rFonts w:ascii="Times New Roman" w:hAnsi="Times New Roman" w:cs="Times New Roman" w:hint="eastAsia"/>
          <w:szCs w:val="21"/>
        </w:rPr>
        <w:t>；</w:t>
      </w:r>
      <w:r w:rsidR="006C3AF1" w:rsidRPr="0030152F">
        <w:rPr>
          <w:rFonts w:ascii="Times New Roman" w:hAnsi="Times New Roman" w:cs="Times New Roman" w:hint="eastAsia"/>
          <w:b/>
          <w:szCs w:val="21"/>
        </w:rPr>
        <w:t>葡萄</w:t>
      </w:r>
      <w:proofErr w:type="gramStart"/>
      <w:r w:rsidR="006C3AF1" w:rsidRPr="0030152F">
        <w:rPr>
          <w:rFonts w:ascii="Times New Roman" w:hAnsi="Times New Roman" w:cs="Times New Roman" w:hint="eastAsia"/>
          <w:b/>
          <w:szCs w:val="21"/>
        </w:rPr>
        <w:t>籽</w:t>
      </w:r>
      <w:proofErr w:type="gramEnd"/>
      <w:r w:rsidR="006C3AF1" w:rsidRPr="0030152F">
        <w:rPr>
          <w:rFonts w:ascii="Times New Roman" w:hAnsi="Times New Roman" w:cs="Times New Roman" w:hint="eastAsia"/>
          <w:b/>
          <w:szCs w:val="21"/>
        </w:rPr>
        <w:t>提取物的营养功效研究</w:t>
      </w:r>
      <w:r w:rsidR="00C74652">
        <w:rPr>
          <w:rFonts w:ascii="Times New Roman" w:hAnsi="Times New Roman" w:cs="Times New Roman" w:hint="eastAsia"/>
          <w:szCs w:val="21"/>
        </w:rPr>
        <w:t>；</w:t>
      </w:r>
      <w:r w:rsidR="006D0B14" w:rsidRPr="00C74652">
        <w:rPr>
          <w:rFonts w:ascii="Times New Roman" w:hAnsi="Times New Roman" w:cs="Times New Roman" w:hint="eastAsia"/>
          <w:b/>
          <w:kern w:val="0"/>
          <w:szCs w:val="21"/>
        </w:rPr>
        <w:t>辅助降血糖片</w:t>
      </w:r>
      <w:r w:rsidR="001A1889" w:rsidRPr="00C74652">
        <w:rPr>
          <w:rFonts w:ascii="Times New Roman" w:hAnsi="Times New Roman" w:cs="Times New Roman"/>
          <w:b/>
          <w:kern w:val="0"/>
          <w:szCs w:val="21"/>
        </w:rPr>
        <w:t>的功效研究</w:t>
      </w:r>
      <w:r w:rsidR="00A278A3" w:rsidRPr="00F26093">
        <w:rPr>
          <w:rFonts w:ascii="Times New Roman" w:hAnsi="Times New Roman" w:cs="Times New Roman" w:hint="eastAsia"/>
          <w:szCs w:val="21"/>
        </w:rPr>
        <w:t>；</w:t>
      </w:r>
      <w:r w:rsidR="00C74652" w:rsidRPr="00C74652">
        <w:rPr>
          <w:rFonts w:ascii="Times New Roman" w:hAnsi="Times New Roman" w:cs="Times New Roman" w:hint="eastAsia"/>
          <w:b/>
          <w:szCs w:val="21"/>
        </w:rPr>
        <w:t>糖尿病的社区</w:t>
      </w:r>
      <w:r w:rsidR="006D0B14" w:rsidRPr="00C74652">
        <w:rPr>
          <w:rFonts w:ascii="Times New Roman" w:hAnsi="Times New Roman" w:cs="Times New Roman"/>
          <w:b/>
          <w:szCs w:val="21"/>
        </w:rPr>
        <w:t>科普宣教</w:t>
      </w:r>
      <w:r w:rsidR="00E3116C" w:rsidRPr="00F26093">
        <w:rPr>
          <w:rFonts w:ascii="Times New Roman" w:hAnsi="Times New Roman" w:cs="Times New Roman"/>
          <w:kern w:val="0"/>
          <w:szCs w:val="21"/>
        </w:rPr>
        <w:t>。</w:t>
      </w:r>
    </w:p>
    <w:p w:rsidR="00E3116C" w:rsidRDefault="008A72A8" w:rsidP="001A1889">
      <w:pPr>
        <w:widowControl/>
        <w:spacing w:beforeLines="50" w:before="156" w:line="360" w:lineRule="auto"/>
        <w:ind w:firstLineChars="200" w:firstLine="420"/>
        <w:jc w:val="left"/>
        <w:rPr>
          <w:rFonts w:ascii="Times New Roman" w:hAnsi="Times New Roman" w:cs="Times New Roman"/>
          <w:kern w:val="0"/>
          <w:szCs w:val="21"/>
        </w:rPr>
      </w:pPr>
      <w:r w:rsidRPr="00415F57">
        <w:rPr>
          <w:rFonts w:ascii="Times New Roman" w:hAnsi="Times New Roman" w:cs="Times New Roman"/>
          <w:kern w:val="0"/>
          <w:szCs w:val="21"/>
        </w:rPr>
        <w:t>基金</w:t>
      </w:r>
      <w:r w:rsidR="00E3116C" w:rsidRPr="00415F57">
        <w:rPr>
          <w:rFonts w:ascii="Times New Roman" w:hAnsi="Times New Roman" w:cs="Times New Roman"/>
          <w:kern w:val="0"/>
          <w:szCs w:val="21"/>
        </w:rPr>
        <w:t>将</w:t>
      </w:r>
      <w:r w:rsidR="00EF032A" w:rsidRPr="00415F57">
        <w:rPr>
          <w:rFonts w:ascii="Times New Roman" w:hAnsi="Times New Roman" w:cs="Times New Roman"/>
          <w:kern w:val="0"/>
          <w:szCs w:val="21"/>
        </w:rPr>
        <w:t>继续</w:t>
      </w:r>
      <w:r w:rsidR="0060172E" w:rsidRPr="00415F57">
        <w:rPr>
          <w:rFonts w:ascii="Times New Roman" w:hAnsi="Times New Roman" w:cs="Times New Roman"/>
          <w:kern w:val="0"/>
          <w:szCs w:val="21"/>
        </w:rPr>
        <w:t>本着</w:t>
      </w:r>
      <w:r w:rsidR="00E3116C" w:rsidRPr="00415F57">
        <w:rPr>
          <w:rFonts w:ascii="Times New Roman" w:hAnsi="Times New Roman" w:cs="Times New Roman"/>
          <w:kern w:val="0"/>
          <w:szCs w:val="21"/>
        </w:rPr>
        <w:t>公平、公正、公开的</w:t>
      </w:r>
      <w:r w:rsidR="0060172E" w:rsidRPr="00415F57">
        <w:rPr>
          <w:rFonts w:ascii="Times New Roman" w:hAnsi="Times New Roman" w:cs="Times New Roman"/>
          <w:kern w:val="0"/>
          <w:szCs w:val="21"/>
        </w:rPr>
        <w:t>原则</w:t>
      </w:r>
      <w:r w:rsidR="00E3116C" w:rsidRPr="00415F57">
        <w:rPr>
          <w:rFonts w:ascii="Times New Roman" w:hAnsi="Times New Roman" w:cs="Times New Roman"/>
          <w:kern w:val="0"/>
          <w:szCs w:val="21"/>
        </w:rPr>
        <w:t>进行招标，详细招标内容请看</w:t>
      </w:r>
      <w:r w:rsidR="00E3116C" w:rsidRPr="002E7284">
        <w:rPr>
          <w:rFonts w:ascii="Times New Roman" w:hAnsi="Times New Roman" w:cs="Times New Roman"/>
          <w:kern w:val="0"/>
          <w:szCs w:val="21"/>
        </w:rPr>
        <w:t>《</w:t>
      </w:r>
      <w:r w:rsidR="00273220" w:rsidRPr="002E7284">
        <w:rPr>
          <w:rFonts w:ascii="Times New Roman" w:hAnsi="Times New Roman" w:cs="Times New Roman"/>
          <w:kern w:val="0"/>
          <w:szCs w:val="21"/>
        </w:rPr>
        <w:t>201</w:t>
      </w:r>
      <w:r w:rsidR="00273220" w:rsidRPr="002E7284">
        <w:rPr>
          <w:rFonts w:ascii="Times New Roman" w:hAnsi="Times New Roman" w:cs="Times New Roman" w:hint="eastAsia"/>
          <w:kern w:val="0"/>
          <w:szCs w:val="21"/>
        </w:rPr>
        <w:t>4</w:t>
      </w:r>
      <w:r w:rsidR="00A10E48" w:rsidRPr="002E7284">
        <w:rPr>
          <w:rFonts w:ascii="Times New Roman" w:hAnsi="Times New Roman" w:cs="Times New Roman"/>
          <w:kern w:val="0"/>
          <w:szCs w:val="21"/>
        </w:rPr>
        <w:t>年度</w:t>
      </w:r>
      <w:r w:rsidR="00E3116C" w:rsidRPr="002E7284">
        <w:rPr>
          <w:rFonts w:ascii="Times New Roman" w:hAnsi="Times New Roman" w:cs="Times New Roman"/>
          <w:kern w:val="0"/>
          <w:szCs w:val="21"/>
        </w:rPr>
        <w:t>汤臣倍健营养科学研究基金</w:t>
      </w:r>
      <w:r w:rsidR="00200F1F" w:rsidRPr="002E7284">
        <w:rPr>
          <w:rFonts w:ascii="Times New Roman" w:hAnsi="Times New Roman" w:cs="Times New Roman"/>
          <w:kern w:val="0"/>
          <w:szCs w:val="21"/>
        </w:rPr>
        <w:t>招标</w:t>
      </w:r>
      <w:r w:rsidR="00E3116C" w:rsidRPr="002E7284">
        <w:rPr>
          <w:rFonts w:ascii="Times New Roman" w:hAnsi="Times New Roman" w:cs="Times New Roman"/>
          <w:kern w:val="0"/>
          <w:szCs w:val="21"/>
        </w:rPr>
        <w:t>项目申请指南》</w:t>
      </w:r>
      <w:r w:rsidRPr="00415F57">
        <w:rPr>
          <w:rFonts w:ascii="Times New Roman" w:hAnsi="Times New Roman" w:cs="Times New Roman"/>
          <w:kern w:val="0"/>
          <w:szCs w:val="21"/>
        </w:rPr>
        <w:t>。</w:t>
      </w:r>
      <w:r w:rsidR="005C3FE1">
        <w:rPr>
          <w:rFonts w:ascii="Times New Roman" w:hAnsi="Times New Roman" w:cs="Times New Roman" w:hint="eastAsia"/>
          <w:kern w:val="0"/>
          <w:szCs w:val="21"/>
        </w:rPr>
        <w:t xml:space="preserve"> </w:t>
      </w:r>
      <w:r w:rsidRPr="00415F57">
        <w:rPr>
          <w:rFonts w:ascii="Times New Roman" w:hAnsi="Times New Roman" w:cs="Times New Roman"/>
          <w:kern w:val="0"/>
          <w:szCs w:val="21"/>
        </w:rPr>
        <w:t>本公告发布之日起正式对外招标并接受申请，</w:t>
      </w:r>
      <w:r w:rsidR="005C3FE1">
        <w:rPr>
          <w:rFonts w:ascii="Times New Roman" w:hAnsi="Times New Roman" w:cs="Times New Roman" w:hint="eastAsia"/>
          <w:kern w:val="0"/>
          <w:szCs w:val="21"/>
        </w:rPr>
        <w:t>申请截止日期</w:t>
      </w:r>
      <w:r w:rsidR="00261277">
        <w:rPr>
          <w:rFonts w:ascii="Times New Roman" w:hAnsi="Times New Roman" w:cs="Times New Roman" w:hint="eastAsia"/>
          <w:kern w:val="0"/>
          <w:szCs w:val="21"/>
        </w:rPr>
        <w:t>为</w:t>
      </w:r>
      <w:r w:rsidR="00261277" w:rsidRPr="00B06529">
        <w:rPr>
          <w:rFonts w:ascii="Times New Roman" w:eastAsia="宋体" w:hAnsi="Times New Roman" w:cs="Times New Roman"/>
          <w:kern w:val="0"/>
          <w:szCs w:val="21"/>
        </w:rPr>
        <w:t>2014</w:t>
      </w:r>
      <w:r w:rsidR="00261277" w:rsidRPr="00B06529">
        <w:rPr>
          <w:rFonts w:ascii="Times New Roman" w:eastAsia="宋体" w:hAnsi="Times New Roman" w:cs="Times New Roman" w:hint="eastAsia"/>
          <w:kern w:val="0"/>
          <w:szCs w:val="21"/>
        </w:rPr>
        <w:t>年</w:t>
      </w:r>
      <w:r w:rsidR="00261277">
        <w:rPr>
          <w:rFonts w:ascii="Times New Roman" w:eastAsia="宋体" w:hAnsi="Times New Roman" w:cs="Times New Roman" w:hint="eastAsia"/>
          <w:kern w:val="0"/>
          <w:szCs w:val="21"/>
        </w:rPr>
        <w:t>6</w:t>
      </w:r>
      <w:r w:rsidR="00261277" w:rsidRPr="00B06529">
        <w:rPr>
          <w:rFonts w:ascii="Times New Roman" w:eastAsia="宋体" w:hAnsi="Times New Roman" w:cs="Times New Roman" w:hint="eastAsia"/>
          <w:kern w:val="0"/>
          <w:szCs w:val="21"/>
        </w:rPr>
        <w:t>月</w:t>
      </w:r>
      <w:r w:rsidR="00261277">
        <w:rPr>
          <w:rFonts w:ascii="Times New Roman" w:eastAsia="宋体" w:hAnsi="Times New Roman" w:cs="Times New Roman" w:hint="eastAsia"/>
          <w:kern w:val="0"/>
          <w:szCs w:val="21"/>
        </w:rPr>
        <w:t>30</w:t>
      </w:r>
      <w:r w:rsidR="00261277" w:rsidRPr="00B06529">
        <w:rPr>
          <w:rFonts w:ascii="Times New Roman" w:eastAsia="宋体" w:hAnsi="Times New Roman" w:cs="Times New Roman" w:hint="eastAsia"/>
          <w:kern w:val="0"/>
          <w:szCs w:val="21"/>
        </w:rPr>
        <w:t>日（邮寄资料以邮戳时间为准）</w:t>
      </w:r>
      <w:r w:rsidR="00261277">
        <w:rPr>
          <w:rFonts w:ascii="Times New Roman" w:hAnsi="Times New Roman" w:cs="Times New Roman" w:hint="eastAsia"/>
          <w:kern w:val="0"/>
          <w:szCs w:val="21"/>
        </w:rPr>
        <w:t>。</w:t>
      </w:r>
      <w:r w:rsidRPr="00415F57">
        <w:rPr>
          <w:rFonts w:ascii="Times New Roman" w:hAnsi="Times New Roman" w:cs="Times New Roman"/>
          <w:kern w:val="0"/>
          <w:szCs w:val="21"/>
        </w:rPr>
        <w:t>欢迎符合申报条件的</w:t>
      </w:r>
      <w:r w:rsidR="00995CAC" w:rsidRPr="00415F57">
        <w:rPr>
          <w:rFonts w:ascii="Times New Roman" w:hAnsi="Times New Roman" w:cs="Times New Roman"/>
          <w:kern w:val="0"/>
          <w:szCs w:val="21"/>
        </w:rPr>
        <w:t>科研工作者</w:t>
      </w:r>
      <w:r w:rsidRPr="00415F57">
        <w:rPr>
          <w:rFonts w:ascii="Times New Roman" w:hAnsi="Times New Roman" w:cs="Times New Roman"/>
          <w:kern w:val="0"/>
          <w:szCs w:val="21"/>
        </w:rPr>
        <w:t>联系投标</w:t>
      </w:r>
      <w:r w:rsidR="00E3116C" w:rsidRPr="00415F57">
        <w:rPr>
          <w:rFonts w:ascii="Times New Roman" w:hAnsi="Times New Roman" w:cs="Times New Roman"/>
          <w:kern w:val="0"/>
          <w:szCs w:val="21"/>
        </w:rPr>
        <w:t>。</w:t>
      </w:r>
    </w:p>
    <w:p w:rsidR="009839D0" w:rsidRDefault="009839D0" w:rsidP="001A1889">
      <w:pPr>
        <w:widowControl/>
        <w:spacing w:beforeLines="50" w:before="156" w:line="360" w:lineRule="auto"/>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招标具体事宜请参见</w:t>
      </w:r>
      <w:hyperlink r:id="rId7" w:anchor="project" w:tgtFrame="_blank" w:history="1">
        <w:r w:rsidRPr="00B06529">
          <w:rPr>
            <w:rFonts w:ascii="Times New Roman" w:eastAsia="宋体" w:hAnsi="Times New Roman" w:cs="Times New Roman"/>
            <w:kern w:val="0"/>
            <w:szCs w:val="21"/>
          </w:rPr>
          <w:t>http://www.by-health.com.cn/about.aspx#project</w:t>
        </w:r>
      </w:hyperlink>
    </w:p>
    <w:p w:rsidR="0056710C" w:rsidRDefault="0056710C" w:rsidP="001A1889">
      <w:pPr>
        <w:widowControl/>
        <w:spacing w:beforeLines="50" w:before="156" w:line="360" w:lineRule="auto"/>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如有疑问，请与汤臣</w:t>
      </w:r>
      <w:proofErr w:type="gramStart"/>
      <w:r>
        <w:rPr>
          <w:rFonts w:ascii="Times New Roman" w:hAnsi="Times New Roman" w:cs="Times New Roman" w:hint="eastAsia"/>
          <w:kern w:val="0"/>
          <w:szCs w:val="21"/>
        </w:rPr>
        <w:t>倍</w:t>
      </w:r>
      <w:proofErr w:type="gramEnd"/>
      <w:r>
        <w:rPr>
          <w:rFonts w:ascii="Times New Roman" w:hAnsi="Times New Roman" w:cs="Times New Roman" w:hint="eastAsia"/>
          <w:kern w:val="0"/>
          <w:szCs w:val="21"/>
        </w:rPr>
        <w:t>健营养与健康研究中心联系，联系方式：</w:t>
      </w:r>
    </w:p>
    <w:p w:rsidR="00273220" w:rsidRDefault="0056710C" w:rsidP="001A1889">
      <w:pPr>
        <w:widowControl/>
        <w:spacing w:beforeLines="50" w:before="156" w:line="360" w:lineRule="auto"/>
        <w:ind w:firstLineChars="200" w:firstLine="420"/>
        <w:jc w:val="left"/>
        <w:rPr>
          <w:rFonts w:ascii="Times New Roman" w:hAnsi="Times New Roman" w:cs="Times New Roman"/>
          <w:kern w:val="0"/>
          <w:szCs w:val="21"/>
        </w:rPr>
      </w:pPr>
      <w:r>
        <w:rPr>
          <w:rFonts w:ascii="Times New Roman" w:hAnsi="Times New Roman" w:cs="Times New Roman"/>
          <w:kern w:val="0"/>
          <w:szCs w:val="21"/>
        </w:rPr>
        <w:t>E</w:t>
      </w:r>
      <w:r>
        <w:rPr>
          <w:rFonts w:ascii="Times New Roman" w:hAnsi="Times New Roman" w:cs="Times New Roman" w:hint="eastAsia"/>
          <w:kern w:val="0"/>
          <w:szCs w:val="21"/>
        </w:rPr>
        <w:t>-mail</w:t>
      </w:r>
      <w:r>
        <w:rPr>
          <w:rFonts w:ascii="Times New Roman" w:hAnsi="Times New Roman" w:cs="Times New Roman" w:hint="eastAsia"/>
          <w:kern w:val="0"/>
          <w:szCs w:val="21"/>
        </w:rPr>
        <w:t>：</w:t>
      </w:r>
      <w:hyperlink r:id="rId8" w:history="1">
        <w:r w:rsidR="005C3FE1" w:rsidRPr="002C3AD8">
          <w:rPr>
            <w:rStyle w:val="a9"/>
            <w:rFonts w:hint="eastAsia"/>
          </w:rPr>
          <w:t>research</w:t>
        </w:r>
        <w:r w:rsidR="005C3FE1" w:rsidRPr="005C3FE1">
          <w:rPr>
            <w:rStyle w:val="a9"/>
            <w:rFonts w:ascii="Times New Roman" w:hAnsi="Times New Roman" w:cs="Times New Roman"/>
            <w:kern w:val="0"/>
            <w:szCs w:val="21"/>
          </w:rPr>
          <w:t>@by-health.com</w:t>
        </w:r>
      </w:hyperlink>
      <w:r>
        <w:rPr>
          <w:rFonts w:ascii="Times New Roman" w:hAnsi="Times New Roman" w:cs="Times New Roman" w:hint="eastAsia"/>
          <w:kern w:val="0"/>
          <w:szCs w:val="21"/>
        </w:rPr>
        <w:t>；</w:t>
      </w:r>
    </w:p>
    <w:p w:rsidR="0056710C" w:rsidRPr="0056710C" w:rsidRDefault="0056710C" w:rsidP="001A1889">
      <w:pPr>
        <w:widowControl/>
        <w:spacing w:beforeLines="50" w:before="156" w:line="360" w:lineRule="auto"/>
        <w:ind w:firstLineChars="200" w:firstLine="420"/>
        <w:jc w:val="left"/>
        <w:rPr>
          <w:rFonts w:ascii="Times New Roman" w:hAnsi="Times New Roman" w:cs="Times New Roman"/>
          <w:kern w:val="0"/>
          <w:szCs w:val="21"/>
        </w:rPr>
      </w:pPr>
      <w:r>
        <w:rPr>
          <w:rFonts w:ascii="Times New Roman" w:hAnsi="Times New Roman" w:cs="Times New Roman" w:hint="eastAsia"/>
          <w:kern w:val="0"/>
          <w:szCs w:val="21"/>
        </w:rPr>
        <w:t>电话：</w:t>
      </w:r>
      <w:r>
        <w:rPr>
          <w:rFonts w:ascii="Times New Roman" w:hAnsi="Times New Roman" w:cs="Times New Roman" w:hint="eastAsia"/>
          <w:kern w:val="0"/>
          <w:szCs w:val="21"/>
        </w:rPr>
        <w:t>020-28956723</w:t>
      </w:r>
      <w:r w:rsidR="00C25CCB">
        <w:rPr>
          <w:rFonts w:ascii="Times New Roman" w:hAnsi="Times New Roman" w:cs="Times New Roman" w:hint="eastAsia"/>
          <w:kern w:val="0"/>
          <w:szCs w:val="21"/>
        </w:rPr>
        <w:t>（陈力）</w:t>
      </w:r>
      <w:r>
        <w:rPr>
          <w:rFonts w:ascii="Times New Roman" w:hAnsi="Times New Roman" w:cs="Times New Roman" w:hint="eastAsia"/>
          <w:kern w:val="0"/>
          <w:szCs w:val="21"/>
        </w:rPr>
        <w:t>、</w:t>
      </w:r>
      <w:r>
        <w:rPr>
          <w:rFonts w:ascii="Times New Roman" w:hAnsi="Times New Roman" w:cs="Times New Roman" w:hint="eastAsia"/>
          <w:kern w:val="0"/>
          <w:szCs w:val="21"/>
        </w:rPr>
        <w:t>020-28956715</w:t>
      </w:r>
      <w:r w:rsidR="00C25CCB">
        <w:rPr>
          <w:rFonts w:ascii="Times New Roman" w:hAnsi="Times New Roman" w:cs="Times New Roman" w:hint="eastAsia"/>
          <w:kern w:val="0"/>
          <w:szCs w:val="21"/>
        </w:rPr>
        <w:t>（焦昌娅）</w:t>
      </w:r>
      <w:r>
        <w:rPr>
          <w:rFonts w:ascii="Times New Roman" w:hAnsi="Times New Roman" w:cs="Times New Roman" w:hint="eastAsia"/>
          <w:kern w:val="0"/>
          <w:szCs w:val="21"/>
        </w:rPr>
        <w:t>。</w:t>
      </w:r>
    </w:p>
    <w:p w:rsidR="005C3A1B" w:rsidRPr="00C25CCB" w:rsidRDefault="005C3A1B">
      <w:pPr>
        <w:rPr>
          <w:rFonts w:ascii="Times New Roman" w:hAnsi="Times New Roman" w:cs="Times New Roman"/>
        </w:rPr>
      </w:pPr>
    </w:p>
    <w:p w:rsidR="00273220" w:rsidRDefault="00273220" w:rsidP="00273220">
      <w:pPr>
        <w:ind w:firstLineChars="2650" w:firstLine="5565"/>
        <w:rPr>
          <w:rFonts w:ascii="Times New Roman" w:hAnsi="Times New Roman" w:cs="Times New Roman"/>
        </w:rPr>
      </w:pPr>
      <w:r>
        <w:rPr>
          <w:rFonts w:ascii="Times New Roman" w:hAnsi="Times New Roman" w:cs="Times New Roman" w:hint="eastAsia"/>
        </w:rPr>
        <w:t>汤臣</w:t>
      </w:r>
      <w:proofErr w:type="gramStart"/>
      <w:r>
        <w:rPr>
          <w:rFonts w:ascii="Times New Roman" w:hAnsi="Times New Roman" w:cs="Times New Roman" w:hint="eastAsia"/>
        </w:rPr>
        <w:t>倍</w:t>
      </w:r>
      <w:proofErr w:type="gramEnd"/>
      <w:r>
        <w:rPr>
          <w:rFonts w:ascii="Times New Roman" w:hAnsi="Times New Roman" w:cs="Times New Roman" w:hint="eastAsia"/>
        </w:rPr>
        <w:t>健营养与健康研究中心</w:t>
      </w:r>
    </w:p>
    <w:p w:rsidR="00273220" w:rsidRPr="00273220" w:rsidRDefault="00273220" w:rsidP="00273220">
      <w:pPr>
        <w:ind w:firstLineChars="3150" w:firstLine="6615"/>
        <w:rPr>
          <w:rFonts w:ascii="Times New Roman" w:hAnsi="Times New Roman" w:cs="Times New Roman"/>
        </w:rPr>
      </w:pPr>
      <w:r>
        <w:rPr>
          <w:rFonts w:ascii="Times New Roman" w:hAnsi="Times New Roman" w:cs="Times New Roman" w:hint="eastAsia"/>
        </w:rPr>
        <w:t>2014</w:t>
      </w:r>
      <w:r>
        <w:rPr>
          <w:rFonts w:ascii="Times New Roman" w:hAnsi="Times New Roman" w:cs="Times New Roman" w:hint="eastAsia"/>
        </w:rPr>
        <w:t>年</w:t>
      </w:r>
      <w:r w:rsidR="00C25CCB">
        <w:rPr>
          <w:rFonts w:ascii="Times New Roman" w:hAnsi="Times New Roman" w:cs="Times New Roman" w:hint="eastAsia"/>
        </w:rPr>
        <w:t>3</w:t>
      </w:r>
      <w:r>
        <w:rPr>
          <w:rFonts w:ascii="Times New Roman" w:hAnsi="Times New Roman" w:cs="Times New Roman" w:hint="eastAsia"/>
        </w:rPr>
        <w:t>月</w:t>
      </w:r>
      <w:r w:rsidR="00213A5D">
        <w:rPr>
          <w:rFonts w:ascii="Times New Roman" w:hAnsi="Times New Roman" w:cs="Times New Roman" w:hint="eastAsia"/>
        </w:rPr>
        <w:t>11</w:t>
      </w:r>
      <w:r>
        <w:rPr>
          <w:rFonts w:ascii="Times New Roman" w:hAnsi="Times New Roman" w:cs="Times New Roman" w:hint="eastAsia"/>
        </w:rPr>
        <w:t>日</w:t>
      </w:r>
    </w:p>
    <w:sectPr w:rsidR="00273220" w:rsidRPr="00273220" w:rsidSect="00660D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6A" w:rsidRDefault="00E65F6A" w:rsidP="00E3116C">
      <w:r>
        <w:separator/>
      </w:r>
    </w:p>
  </w:endnote>
  <w:endnote w:type="continuationSeparator" w:id="0">
    <w:p w:rsidR="00E65F6A" w:rsidRDefault="00E65F6A" w:rsidP="00E3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6A" w:rsidRDefault="00E65F6A" w:rsidP="00E3116C">
      <w:r>
        <w:separator/>
      </w:r>
    </w:p>
  </w:footnote>
  <w:footnote w:type="continuationSeparator" w:id="0">
    <w:p w:rsidR="00E65F6A" w:rsidRDefault="00E65F6A" w:rsidP="00E3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667E"/>
    <w:rsid w:val="00126A76"/>
    <w:rsid w:val="001606E7"/>
    <w:rsid w:val="001A1889"/>
    <w:rsid w:val="001A6596"/>
    <w:rsid w:val="001E3126"/>
    <w:rsid w:val="00200F1F"/>
    <w:rsid w:val="00213A5D"/>
    <w:rsid w:val="00241920"/>
    <w:rsid w:val="0025667E"/>
    <w:rsid w:val="00261277"/>
    <w:rsid w:val="002660BA"/>
    <w:rsid w:val="00273220"/>
    <w:rsid w:val="002E7284"/>
    <w:rsid w:val="0030152F"/>
    <w:rsid w:val="00301BBF"/>
    <w:rsid w:val="00320C8D"/>
    <w:rsid w:val="003A100C"/>
    <w:rsid w:val="00415F57"/>
    <w:rsid w:val="00432B3E"/>
    <w:rsid w:val="00437A8F"/>
    <w:rsid w:val="005132DF"/>
    <w:rsid w:val="0056710C"/>
    <w:rsid w:val="00592A5A"/>
    <w:rsid w:val="005C3A1B"/>
    <w:rsid w:val="005C3FE1"/>
    <w:rsid w:val="0060172E"/>
    <w:rsid w:val="00615313"/>
    <w:rsid w:val="00627C46"/>
    <w:rsid w:val="00660D4D"/>
    <w:rsid w:val="006808E3"/>
    <w:rsid w:val="006A18AD"/>
    <w:rsid w:val="006C3AF1"/>
    <w:rsid w:val="006D0B14"/>
    <w:rsid w:val="00702F56"/>
    <w:rsid w:val="00733138"/>
    <w:rsid w:val="00767076"/>
    <w:rsid w:val="007C4D90"/>
    <w:rsid w:val="007F7C90"/>
    <w:rsid w:val="0083524D"/>
    <w:rsid w:val="00842D9E"/>
    <w:rsid w:val="00887001"/>
    <w:rsid w:val="008A259D"/>
    <w:rsid w:val="008A72A8"/>
    <w:rsid w:val="008B200C"/>
    <w:rsid w:val="008D7FF5"/>
    <w:rsid w:val="009237B7"/>
    <w:rsid w:val="009839D0"/>
    <w:rsid w:val="00995CAC"/>
    <w:rsid w:val="009C105E"/>
    <w:rsid w:val="00A10E48"/>
    <w:rsid w:val="00A15CA5"/>
    <w:rsid w:val="00A278A3"/>
    <w:rsid w:val="00A67BDC"/>
    <w:rsid w:val="00A734A8"/>
    <w:rsid w:val="00A90248"/>
    <w:rsid w:val="00B20E19"/>
    <w:rsid w:val="00B9421A"/>
    <w:rsid w:val="00BB6396"/>
    <w:rsid w:val="00BC4F09"/>
    <w:rsid w:val="00BC654A"/>
    <w:rsid w:val="00BE14C0"/>
    <w:rsid w:val="00C25CCB"/>
    <w:rsid w:val="00C74652"/>
    <w:rsid w:val="00CA3924"/>
    <w:rsid w:val="00CE7D3B"/>
    <w:rsid w:val="00CF1D6F"/>
    <w:rsid w:val="00D9376E"/>
    <w:rsid w:val="00DE5D1C"/>
    <w:rsid w:val="00E3116C"/>
    <w:rsid w:val="00E65F6A"/>
    <w:rsid w:val="00E77DD0"/>
    <w:rsid w:val="00E96235"/>
    <w:rsid w:val="00EA6B1F"/>
    <w:rsid w:val="00EC4B4F"/>
    <w:rsid w:val="00EE65F9"/>
    <w:rsid w:val="00EF032A"/>
    <w:rsid w:val="00F21442"/>
    <w:rsid w:val="00F26093"/>
    <w:rsid w:val="00F5293D"/>
    <w:rsid w:val="00F56AC5"/>
    <w:rsid w:val="00F85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16C"/>
    <w:rPr>
      <w:sz w:val="18"/>
      <w:szCs w:val="18"/>
    </w:rPr>
  </w:style>
  <w:style w:type="paragraph" w:styleId="a4">
    <w:name w:val="footer"/>
    <w:basedOn w:val="a"/>
    <w:link w:val="Char0"/>
    <w:uiPriority w:val="99"/>
    <w:unhideWhenUsed/>
    <w:rsid w:val="00E3116C"/>
    <w:pPr>
      <w:tabs>
        <w:tab w:val="center" w:pos="4153"/>
        <w:tab w:val="right" w:pos="8306"/>
      </w:tabs>
      <w:snapToGrid w:val="0"/>
      <w:jc w:val="left"/>
    </w:pPr>
    <w:rPr>
      <w:sz w:val="18"/>
      <w:szCs w:val="18"/>
    </w:rPr>
  </w:style>
  <w:style w:type="character" w:customStyle="1" w:styleId="Char0">
    <w:name w:val="页脚 Char"/>
    <w:basedOn w:val="a0"/>
    <w:link w:val="a4"/>
    <w:uiPriority w:val="99"/>
    <w:rsid w:val="00E3116C"/>
    <w:rPr>
      <w:sz w:val="18"/>
      <w:szCs w:val="18"/>
    </w:rPr>
  </w:style>
  <w:style w:type="paragraph" w:styleId="a5">
    <w:name w:val="List Paragraph"/>
    <w:basedOn w:val="a"/>
    <w:uiPriority w:val="34"/>
    <w:qFormat/>
    <w:rsid w:val="00E3116C"/>
    <w:pPr>
      <w:ind w:firstLineChars="200" w:firstLine="420"/>
    </w:pPr>
    <w:rPr>
      <w:rFonts w:ascii="宋体" w:eastAsia="宋体" w:hAnsi="宋体" w:cs="Times New Roman"/>
      <w:b/>
      <w:bCs/>
      <w:snapToGrid w:val="0"/>
      <w:kern w:val="0"/>
      <w:szCs w:val="24"/>
    </w:rPr>
  </w:style>
  <w:style w:type="paragraph" w:styleId="a6">
    <w:name w:val="Normal (Web)"/>
    <w:basedOn w:val="a"/>
    <w:uiPriority w:val="99"/>
    <w:unhideWhenUsed/>
    <w:rsid w:val="00E3116C"/>
    <w:pPr>
      <w:widowControl/>
      <w:spacing w:before="225" w:after="225"/>
      <w:jc w:val="left"/>
    </w:pPr>
    <w:rPr>
      <w:rFonts w:ascii="宋体" w:eastAsia="宋体" w:hAnsi="宋体" w:cs="宋体"/>
      <w:kern w:val="0"/>
      <w:sz w:val="24"/>
      <w:szCs w:val="24"/>
    </w:rPr>
  </w:style>
  <w:style w:type="character" w:styleId="a7">
    <w:name w:val="Strong"/>
    <w:basedOn w:val="a0"/>
    <w:uiPriority w:val="22"/>
    <w:qFormat/>
    <w:rsid w:val="00E3116C"/>
    <w:rPr>
      <w:b/>
      <w:bCs/>
    </w:rPr>
  </w:style>
  <w:style w:type="paragraph" w:styleId="a8">
    <w:name w:val="Balloon Text"/>
    <w:basedOn w:val="a"/>
    <w:link w:val="Char1"/>
    <w:uiPriority w:val="99"/>
    <w:semiHidden/>
    <w:unhideWhenUsed/>
    <w:rsid w:val="00273220"/>
    <w:rPr>
      <w:sz w:val="18"/>
      <w:szCs w:val="18"/>
    </w:rPr>
  </w:style>
  <w:style w:type="character" w:customStyle="1" w:styleId="Char1">
    <w:name w:val="批注框文本 Char"/>
    <w:basedOn w:val="a0"/>
    <w:link w:val="a8"/>
    <w:uiPriority w:val="99"/>
    <w:semiHidden/>
    <w:rsid w:val="00273220"/>
    <w:rPr>
      <w:sz w:val="18"/>
      <w:szCs w:val="18"/>
    </w:rPr>
  </w:style>
  <w:style w:type="character" w:styleId="a9">
    <w:name w:val="Hyperlink"/>
    <w:basedOn w:val="a0"/>
    <w:uiPriority w:val="99"/>
    <w:unhideWhenUsed/>
    <w:rsid w:val="0056710C"/>
    <w:rPr>
      <w:color w:val="0000FF" w:themeColor="hyperlink"/>
      <w:u w:val="single"/>
    </w:rPr>
  </w:style>
  <w:style w:type="character" w:styleId="aa">
    <w:name w:val="annotation reference"/>
    <w:basedOn w:val="a0"/>
    <w:uiPriority w:val="99"/>
    <w:semiHidden/>
    <w:unhideWhenUsed/>
    <w:rsid w:val="00767076"/>
    <w:rPr>
      <w:sz w:val="21"/>
      <w:szCs w:val="21"/>
    </w:rPr>
  </w:style>
  <w:style w:type="paragraph" w:styleId="ab">
    <w:name w:val="annotation text"/>
    <w:basedOn w:val="a"/>
    <w:link w:val="Char2"/>
    <w:uiPriority w:val="99"/>
    <w:semiHidden/>
    <w:unhideWhenUsed/>
    <w:rsid w:val="00767076"/>
    <w:pPr>
      <w:jc w:val="left"/>
    </w:pPr>
  </w:style>
  <w:style w:type="character" w:customStyle="1" w:styleId="Char2">
    <w:name w:val="批注文字 Char"/>
    <w:basedOn w:val="a0"/>
    <w:link w:val="ab"/>
    <w:uiPriority w:val="99"/>
    <w:semiHidden/>
    <w:rsid w:val="00767076"/>
  </w:style>
  <w:style w:type="paragraph" w:styleId="ac">
    <w:name w:val="annotation subject"/>
    <w:basedOn w:val="ab"/>
    <w:next w:val="ab"/>
    <w:link w:val="Char3"/>
    <w:uiPriority w:val="99"/>
    <w:semiHidden/>
    <w:unhideWhenUsed/>
    <w:rsid w:val="00767076"/>
    <w:rPr>
      <w:b/>
      <w:bCs/>
    </w:rPr>
  </w:style>
  <w:style w:type="character" w:customStyle="1" w:styleId="Char3">
    <w:name w:val="批注主题 Char"/>
    <w:basedOn w:val="Char2"/>
    <w:link w:val="ac"/>
    <w:uiPriority w:val="99"/>
    <w:semiHidden/>
    <w:rsid w:val="007670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16C"/>
    <w:rPr>
      <w:sz w:val="18"/>
      <w:szCs w:val="18"/>
    </w:rPr>
  </w:style>
  <w:style w:type="paragraph" w:styleId="a4">
    <w:name w:val="footer"/>
    <w:basedOn w:val="a"/>
    <w:link w:val="Char0"/>
    <w:uiPriority w:val="99"/>
    <w:unhideWhenUsed/>
    <w:rsid w:val="00E3116C"/>
    <w:pPr>
      <w:tabs>
        <w:tab w:val="center" w:pos="4153"/>
        <w:tab w:val="right" w:pos="8306"/>
      </w:tabs>
      <w:snapToGrid w:val="0"/>
      <w:jc w:val="left"/>
    </w:pPr>
    <w:rPr>
      <w:sz w:val="18"/>
      <w:szCs w:val="18"/>
    </w:rPr>
  </w:style>
  <w:style w:type="character" w:customStyle="1" w:styleId="Char0">
    <w:name w:val="页脚 Char"/>
    <w:basedOn w:val="a0"/>
    <w:link w:val="a4"/>
    <w:uiPriority w:val="99"/>
    <w:rsid w:val="00E3116C"/>
    <w:rPr>
      <w:sz w:val="18"/>
      <w:szCs w:val="18"/>
    </w:rPr>
  </w:style>
  <w:style w:type="paragraph" w:styleId="a5">
    <w:name w:val="List Paragraph"/>
    <w:basedOn w:val="a"/>
    <w:uiPriority w:val="34"/>
    <w:qFormat/>
    <w:rsid w:val="00E3116C"/>
    <w:pPr>
      <w:ind w:firstLineChars="200" w:firstLine="420"/>
    </w:pPr>
    <w:rPr>
      <w:rFonts w:ascii="宋体" w:eastAsia="宋体" w:hAnsi="宋体" w:cs="Times New Roman"/>
      <w:b/>
      <w:bCs/>
      <w:snapToGrid w:val="0"/>
      <w:kern w:val="0"/>
      <w:szCs w:val="24"/>
    </w:rPr>
  </w:style>
  <w:style w:type="paragraph" w:styleId="a6">
    <w:name w:val="Normal (Web)"/>
    <w:basedOn w:val="a"/>
    <w:uiPriority w:val="99"/>
    <w:unhideWhenUsed/>
    <w:rsid w:val="00E3116C"/>
    <w:pPr>
      <w:widowControl/>
      <w:spacing w:before="225" w:after="225"/>
      <w:jc w:val="left"/>
    </w:pPr>
    <w:rPr>
      <w:rFonts w:ascii="宋体" w:eastAsia="宋体" w:hAnsi="宋体" w:cs="宋体"/>
      <w:kern w:val="0"/>
      <w:sz w:val="24"/>
      <w:szCs w:val="24"/>
    </w:rPr>
  </w:style>
  <w:style w:type="character" w:styleId="a7">
    <w:name w:val="Strong"/>
    <w:basedOn w:val="a0"/>
    <w:uiPriority w:val="22"/>
    <w:qFormat/>
    <w:rsid w:val="00E31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by-health.com" TargetMode="External"/><Relationship Id="rId3" Type="http://schemas.openxmlformats.org/officeDocument/2006/relationships/settings" Target="settings.xml"/><Relationship Id="rId7" Type="http://schemas.openxmlformats.org/officeDocument/2006/relationships/hyperlink" Target="http://www.by-health.com.cn/abou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645</Characters>
  <Application>Microsoft Office Word</Application>
  <DocSecurity>0</DocSecurity>
  <Lines>5</Lines>
  <Paragraphs>1</Paragraphs>
  <ScaleCrop>false</ScaleCrop>
  <Company>广东汤臣倍健生物科技股份有限公司</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焦昌娅</dc:creator>
  <cp:lastModifiedBy>陈力</cp:lastModifiedBy>
  <cp:revision>7</cp:revision>
  <dcterms:created xsi:type="dcterms:W3CDTF">2014-03-11T02:01:00Z</dcterms:created>
  <dcterms:modified xsi:type="dcterms:W3CDTF">2014-03-20T01:28:00Z</dcterms:modified>
</cp:coreProperties>
</file>